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85B" w:rsidRPr="00FE1C47" w:rsidRDefault="0015085B">
      <w:pPr>
        <w:rPr>
          <w:b/>
          <w:bCs/>
          <w:sz w:val="22"/>
          <w:szCs w:val="22"/>
        </w:rPr>
        <w:sectPr w:rsidR="0015085B" w:rsidRPr="00FE1C47">
          <w:headerReference w:type="default" r:id="rId8"/>
          <w:footerReference w:type="default" r:id="rId9"/>
          <w:pgSz w:w="11905" w:h="16837"/>
          <w:pgMar w:top="567" w:right="851" w:bottom="736" w:left="851" w:header="454" w:footer="680" w:gutter="0"/>
          <w:cols w:space="720"/>
          <w:docGrid w:linePitch="360"/>
        </w:sectPr>
      </w:pPr>
    </w:p>
    <w:p w:rsidR="00A950C9" w:rsidRPr="00C50D77" w:rsidRDefault="00A950C9" w:rsidP="00A950C9">
      <w:pPr>
        <w:jc w:val="center"/>
        <w:rPr>
          <w:rFonts w:ascii="Marianne" w:hAnsi="Marianne"/>
          <w:bCs/>
          <w:sz w:val="22"/>
          <w:szCs w:val="22"/>
        </w:rPr>
      </w:pPr>
      <w:r w:rsidRPr="00C50D77">
        <w:rPr>
          <w:rFonts w:ascii="Marianne" w:hAnsi="Marianne"/>
          <w:bCs/>
          <w:sz w:val="22"/>
          <w:szCs w:val="22"/>
        </w:rPr>
        <w:t>DECLARATION DU CANDIDAT INDIVIDUEL</w:t>
      </w:r>
    </w:p>
    <w:p w:rsidR="00A950C9" w:rsidRPr="00D83BFD" w:rsidRDefault="00A950C9" w:rsidP="00A950C9">
      <w:pPr>
        <w:jc w:val="center"/>
        <w:rPr>
          <w:rFonts w:ascii="Marianne" w:hAnsi="Marianne"/>
          <w:b/>
          <w:bCs/>
          <w:sz w:val="22"/>
          <w:szCs w:val="22"/>
        </w:rPr>
      </w:pPr>
      <w:r w:rsidRPr="00D83BFD">
        <w:rPr>
          <w:rFonts w:ascii="Marianne" w:hAnsi="Marianne"/>
          <w:b/>
          <w:bCs/>
          <w:sz w:val="22"/>
          <w:szCs w:val="22"/>
        </w:rPr>
        <w:t>OU DU MEMBRE DU GROUPEMENT</w:t>
      </w:r>
      <w:r w:rsidRPr="00D83BFD">
        <w:rPr>
          <w:rStyle w:val="Appelnotedebasdep"/>
          <w:rFonts w:ascii="Marianne" w:hAnsi="Marianne"/>
          <w:b/>
          <w:bCs/>
          <w:sz w:val="22"/>
          <w:szCs w:val="22"/>
        </w:rPr>
        <w:footnoteReference w:id="1"/>
      </w:r>
      <w:r w:rsidRPr="00D83BFD">
        <w:rPr>
          <w:rFonts w:ascii="Marianne" w:hAnsi="Marianne"/>
          <w:b/>
          <w:bCs/>
          <w:sz w:val="22"/>
          <w:szCs w:val="22"/>
        </w:rPr>
        <w:t xml:space="preserve"> (DC 2 adapté)</w:t>
      </w:r>
    </w:p>
    <w:p w:rsidR="00D030B3" w:rsidRPr="00D83BFD" w:rsidRDefault="00D030B3" w:rsidP="00A950C9">
      <w:pPr>
        <w:pStyle w:val="Titre2"/>
        <w:jc w:val="center"/>
        <w:rPr>
          <w:rFonts w:ascii="Marianne" w:hAnsi="Marianne"/>
          <w:b w:val="0"/>
          <w:bCs w:val="0"/>
          <w:i/>
          <w:iCs/>
          <w:color w:val="FF0000"/>
          <w:sz w:val="22"/>
          <w:szCs w:val="22"/>
        </w:rPr>
      </w:pPr>
    </w:p>
    <w:p w:rsidR="00AE0335" w:rsidRPr="00D83BFD" w:rsidRDefault="00AE0335" w:rsidP="00AE0335">
      <w:pPr>
        <w:pStyle w:val="Titre2"/>
        <w:numPr>
          <w:ilvl w:val="1"/>
          <w:numId w:val="19"/>
        </w:numPr>
        <w:pBdr>
          <w:top w:val="single" w:sz="4" w:space="1" w:color="auto"/>
          <w:left w:val="single" w:sz="4" w:space="4" w:color="auto"/>
          <w:bottom w:val="single" w:sz="4" w:space="1" w:color="auto"/>
          <w:right w:val="single" w:sz="4" w:space="4" w:color="auto"/>
        </w:pBdr>
        <w:jc w:val="both"/>
        <w:rPr>
          <w:rFonts w:ascii="Marianne" w:hAnsi="Marianne"/>
          <w:b w:val="0"/>
          <w:i/>
        </w:rPr>
      </w:pPr>
      <w:r w:rsidRPr="00D83BFD">
        <w:rPr>
          <w:rFonts w:ascii="Marianne" w:hAnsi="Marianne"/>
          <w:b w:val="0"/>
          <w:i/>
        </w:rPr>
        <w:t>Le formulaire DC2 est un modèle de déclaration qui peut être utilisé par les candidats aux marchés publics (marchés ou accords-cadres) à l'appui de leur candidature (formulaire DC1).</w:t>
      </w:r>
      <w:r w:rsidRPr="009E7C71">
        <w:rPr>
          <w:rFonts w:ascii="Marianne" w:hAnsi="Marianne"/>
          <w:b w:val="0"/>
          <w:i/>
        </w:rPr>
        <w:t xml:space="preserve"> </w:t>
      </w:r>
      <w:r w:rsidRPr="009E7C71">
        <w:rPr>
          <w:rFonts w:ascii="Marianne" w:hAnsi="Marianne"/>
          <w:i/>
          <w:u w:val="single"/>
        </w:rPr>
        <w:t>En cas d’allotissement, ce document doit être fourni pour chacun des lots de la consultation.</w:t>
      </w:r>
    </w:p>
    <w:p w:rsidR="00AE0335" w:rsidRPr="00D83BFD" w:rsidRDefault="00AE0335" w:rsidP="00AE0335">
      <w:pPr>
        <w:pStyle w:val="Lgende"/>
        <w:pBdr>
          <w:top w:val="single" w:sz="4" w:space="1" w:color="auto"/>
          <w:left w:val="single" w:sz="4" w:space="4" w:color="auto"/>
          <w:bottom w:val="single" w:sz="4" w:space="1" w:color="auto"/>
          <w:right w:val="single" w:sz="4" w:space="4" w:color="auto"/>
        </w:pBdr>
        <w:spacing w:before="0" w:after="0"/>
        <w:jc w:val="both"/>
        <w:rPr>
          <w:rFonts w:ascii="Marianne" w:hAnsi="Marianne"/>
          <w:b/>
          <w:sz w:val="20"/>
          <w:szCs w:val="20"/>
        </w:rPr>
      </w:pPr>
      <w:r w:rsidRPr="00D83BFD">
        <w:rPr>
          <w:rFonts w:ascii="Marianne" w:hAnsi="Marianne"/>
          <w:b/>
          <w:sz w:val="20"/>
          <w:szCs w:val="20"/>
        </w:rPr>
        <w:t>En cas de candidature groupée, il est rempli par chaque membre du groupement.</w:t>
      </w:r>
    </w:p>
    <w:p w:rsidR="00AE0335" w:rsidRPr="00D83BFD" w:rsidRDefault="00AE0335" w:rsidP="00AE0335">
      <w:pPr>
        <w:pBdr>
          <w:top w:val="single" w:sz="4" w:space="1" w:color="auto"/>
          <w:left w:val="single" w:sz="4" w:space="4" w:color="auto"/>
          <w:bottom w:val="single" w:sz="4" w:space="1" w:color="auto"/>
          <w:right w:val="single" w:sz="4" w:space="4" w:color="auto"/>
        </w:pBdr>
        <w:jc w:val="both"/>
        <w:rPr>
          <w:rFonts w:ascii="Marianne" w:hAnsi="Marianne"/>
          <w:i/>
        </w:rPr>
      </w:pPr>
      <w:r w:rsidRPr="00D83BFD">
        <w:rPr>
          <w:rFonts w:ascii="Marianne" w:hAnsi="Marianne"/>
          <w:i/>
        </w:rPr>
        <w:t>En complément de sa lettre de candidature (formulaire DC1), le candidat individuel ou chacun des membres du groupement peut produire, en annexe du DC2, les éléments demandés par l’acheteur dans l'avis d'appel à la concurrence</w:t>
      </w:r>
      <w:r w:rsidRPr="00D83BFD">
        <w:rPr>
          <w:rFonts w:ascii="Marianne" w:hAnsi="Marianne"/>
        </w:rPr>
        <w:t xml:space="preserve"> </w:t>
      </w:r>
      <w:r w:rsidRPr="00D83BFD">
        <w:rPr>
          <w:rFonts w:ascii="Marianne" w:hAnsi="Marianne"/>
          <w:i/>
        </w:rPr>
        <w:t>ou dans l’invitation à confirmer l’intérêt, ou en l’absence d’un tel avis ou d’une telle invitation, dans les documents de la consultation.</w:t>
      </w:r>
    </w:p>
    <w:p w:rsidR="00AE0335" w:rsidRPr="00D83BFD" w:rsidRDefault="00AE0335" w:rsidP="00AE0335">
      <w:pPr>
        <w:pBdr>
          <w:top w:val="single" w:sz="4" w:space="1" w:color="auto"/>
          <w:left w:val="single" w:sz="4" w:space="4" w:color="auto"/>
          <w:bottom w:val="single" w:sz="4" w:space="1" w:color="auto"/>
          <w:right w:val="single" w:sz="4" w:space="4" w:color="auto"/>
        </w:pBdr>
        <w:jc w:val="both"/>
        <w:rPr>
          <w:rFonts w:ascii="Marianne" w:hAnsi="Marianne"/>
          <w:i/>
        </w:rPr>
      </w:pPr>
      <w:r w:rsidRPr="00D83BFD">
        <w:rPr>
          <w:rFonts w:ascii="Marianne" w:hAnsi="Marianne"/>
          <w:i/>
        </w:rPr>
        <w:t xml:space="preserve">Il est rappelé qu’en application du code de la commande publique, et notamment ses </w:t>
      </w:r>
      <w:hyperlink r:id="rId10" w:history="1">
        <w:r w:rsidRPr="00D83BFD">
          <w:rPr>
            <w:rStyle w:val="Lienhypertexte"/>
            <w:rFonts w:ascii="Marianne" w:hAnsi="Marianne"/>
            <w:i/>
            <w:color w:val="auto"/>
            <w:u w:val="none"/>
          </w:rPr>
          <w:t>articles</w:t>
        </w:r>
        <w:r w:rsidRPr="00D83BFD">
          <w:rPr>
            <w:rStyle w:val="Lienhypertexte"/>
            <w:rFonts w:ascii="Calibri" w:hAnsi="Calibri" w:cs="Calibri"/>
            <w:i/>
            <w:color w:val="auto"/>
            <w:u w:val="none"/>
          </w:rPr>
          <w:t> </w:t>
        </w:r>
        <w:r w:rsidRPr="00D83BFD">
          <w:rPr>
            <w:rStyle w:val="Lienhypertexte"/>
            <w:rFonts w:ascii="Marianne" w:hAnsi="Marianne"/>
            <w:i/>
            <w:color w:val="auto"/>
            <w:u w:val="none"/>
          </w:rPr>
          <w:t>L.</w:t>
        </w:r>
        <w:r w:rsidRPr="00D83BFD">
          <w:rPr>
            <w:rStyle w:val="Lienhypertexte"/>
            <w:rFonts w:ascii="Calibri" w:hAnsi="Calibri" w:cs="Calibri"/>
            <w:i/>
            <w:color w:val="auto"/>
            <w:u w:val="none"/>
          </w:rPr>
          <w:t> </w:t>
        </w:r>
        <w:r w:rsidRPr="00D83BFD">
          <w:rPr>
            <w:rStyle w:val="Lienhypertexte"/>
            <w:rFonts w:ascii="Marianne" w:hAnsi="Marianne"/>
            <w:i/>
            <w:color w:val="auto"/>
            <w:u w:val="none"/>
          </w:rPr>
          <w:t>1110-1</w:t>
        </w:r>
      </w:hyperlink>
      <w:r w:rsidRPr="00D83BFD">
        <w:rPr>
          <w:rFonts w:ascii="Marianne" w:hAnsi="Marianne"/>
          <w:i/>
        </w:rPr>
        <w:t xml:space="preserve">, et </w:t>
      </w:r>
      <w:hyperlink r:id="rId11" w:history="1">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 xml:space="preserve">2162-1 </w:t>
        </w:r>
        <w:r w:rsidRPr="00D83BFD">
          <w:rPr>
            <w:rStyle w:val="Lienhypertexte"/>
            <w:rFonts w:ascii="Marianne" w:hAnsi="Marianne" w:cs="Marianne"/>
            <w:i/>
            <w:color w:val="auto"/>
            <w:u w:val="none"/>
          </w:rPr>
          <w:t>à</w:t>
        </w:r>
        <w:r w:rsidRPr="00D83BFD">
          <w:rPr>
            <w:rStyle w:val="Lienhypertexte"/>
            <w:rFonts w:ascii="Marianne" w:hAnsi="Marianne"/>
            <w:i/>
            <w:color w:val="auto"/>
            <w:u w:val="none"/>
          </w:rPr>
          <w:t xml:space="preserve"> R.</w:t>
        </w:r>
        <w:r w:rsidRPr="00D83BFD">
          <w:rPr>
            <w:rStyle w:val="Lienhypertexte"/>
            <w:rFonts w:ascii="Calibri" w:hAnsi="Calibri" w:cs="Calibri"/>
            <w:i/>
            <w:color w:val="auto"/>
            <w:u w:val="none"/>
          </w:rPr>
          <w:t> </w:t>
        </w:r>
        <w:r w:rsidRPr="00D83BFD">
          <w:rPr>
            <w:rStyle w:val="Lienhypertexte"/>
            <w:rFonts w:ascii="Marianne" w:hAnsi="Marianne"/>
            <w:i/>
            <w:color w:val="auto"/>
            <w:u w:val="none"/>
          </w:rPr>
          <w:t>2162-6</w:t>
        </w:r>
      </w:hyperlink>
      <w:r w:rsidRPr="00D83BFD">
        <w:rPr>
          <w:rFonts w:ascii="Marianne" w:hAnsi="Marianne"/>
          <w:i/>
        </w:rPr>
        <w:t xml:space="preserve">, </w:t>
      </w:r>
      <w:hyperlink r:id="rId12" w:history="1">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 xml:space="preserve">2162-7 </w:t>
        </w:r>
        <w:r w:rsidRPr="00D83BFD">
          <w:rPr>
            <w:rStyle w:val="Lienhypertexte"/>
            <w:rFonts w:ascii="Marianne" w:hAnsi="Marianne" w:cs="Marianne"/>
            <w:i/>
            <w:color w:val="auto"/>
            <w:u w:val="none"/>
          </w:rPr>
          <w:t>à</w:t>
        </w:r>
        <w:r w:rsidRPr="00D83BFD">
          <w:rPr>
            <w:rStyle w:val="Lienhypertexte"/>
            <w:rFonts w:ascii="Calibri" w:hAnsi="Calibri" w:cs="Calibri"/>
            <w:i/>
            <w:color w:val="auto"/>
            <w:u w:val="none"/>
          </w:rPr>
          <w:t> </w:t>
        </w:r>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2162-12</w:t>
        </w:r>
      </w:hyperlink>
      <w:r w:rsidRPr="00D83BFD">
        <w:rPr>
          <w:rFonts w:ascii="Marianne" w:hAnsi="Marianne"/>
          <w:i/>
        </w:rPr>
        <w:t xml:space="preserve">, </w:t>
      </w:r>
      <w:hyperlink r:id="rId13" w:history="1">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 xml:space="preserve">2162-13 </w:t>
        </w:r>
        <w:r w:rsidRPr="00D83BFD">
          <w:rPr>
            <w:rStyle w:val="Lienhypertexte"/>
            <w:rFonts w:ascii="Marianne" w:hAnsi="Marianne" w:cs="Marianne"/>
            <w:i/>
            <w:color w:val="auto"/>
            <w:u w:val="none"/>
          </w:rPr>
          <w:t>à</w:t>
        </w:r>
        <w:r w:rsidRPr="00D83BFD">
          <w:rPr>
            <w:rStyle w:val="Lienhypertexte"/>
            <w:rFonts w:ascii="Calibri" w:hAnsi="Calibri" w:cs="Calibri"/>
            <w:i/>
            <w:color w:val="auto"/>
            <w:u w:val="none"/>
          </w:rPr>
          <w:t> </w:t>
        </w:r>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2162-14</w:t>
        </w:r>
      </w:hyperlink>
      <w:r w:rsidRPr="00D83BFD">
        <w:rPr>
          <w:rFonts w:ascii="Marianne" w:hAnsi="Marianne"/>
          <w:i/>
        </w:rPr>
        <w:t xml:space="preserve"> et </w:t>
      </w:r>
      <w:hyperlink r:id="rId14" w:history="1">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 xml:space="preserve">2162-15 </w:t>
        </w:r>
        <w:r w:rsidRPr="00D83BFD">
          <w:rPr>
            <w:rStyle w:val="Lienhypertexte"/>
            <w:rFonts w:ascii="Marianne" w:hAnsi="Marianne" w:cs="Marianne"/>
            <w:i/>
            <w:color w:val="auto"/>
            <w:u w:val="none"/>
          </w:rPr>
          <w:t>à</w:t>
        </w:r>
        <w:r w:rsidRPr="00D83BFD">
          <w:rPr>
            <w:rStyle w:val="Lienhypertexte"/>
            <w:rFonts w:ascii="Calibri" w:hAnsi="Calibri" w:cs="Calibri"/>
            <w:i/>
            <w:color w:val="auto"/>
            <w:u w:val="none"/>
          </w:rPr>
          <w:t> </w:t>
        </w:r>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2162-21</w:t>
        </w:r>
      </w:hyperlink>
      <w:r w:rsidRPr="00D83BFD">
        <w:rPr>
          <w:rFonts w:ascii="Marianne" w:hAnsi="Marianne"/>
          <w:i/>
        </w:rPr>
        <w:t xml:space="preserve"> (marchés publics autres que de défense ou de sécurité), ainsi que </w:t>
      </w:r>
      <w:hyperlink r:id="rId15" w:history="1">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 xml:space="preserve">23612-1 </w:t>
        </w:r>
        <w:r w:rsidRPr="00D83BFD">
          <w:rPr>
            <w:rStyle w:val="Lienhypertexte"/>
            <w:rFonts w:ascii="Marianne" w:hAnsi="Marianne" w:cs="Marianne"/>
            <w:i/>
            <w:color w:val="auto"/>
            <w:u w:val="none"/>
          </w:rPr>
          <w:t>à</w:t>
        </w:r>
        <w:r w:rsidRPr="00D83BFD">
          <w:rPr>
            <w:rStyle w:val="Lienhypertexte"/>
            <w:rFonts w:ascii="Marianne" w:hAnsi="Marianne"/>
            <w:i/>
            <w:color w:val="auto"/>
            <w:u w:val="none"/>
          </w:rPr>
          <w:t xml:space="preserve"> R.</w:t>
        </w:r>
        <w:r w:rsidRPr="00D83BFD">
          <w:rPr>
            <w:rStyle w:val="Lienhypertexte"/>
            <w:rFonts w:ascii="Calibri" w:hAnsi="Calibri" w:cs="Calibri"/>
            <w:i/>
            <w:color w:val="auto"/>
            <w:u w:val="none"/>
          </w:rPr>
          <w:t> </w:t>
        </w:r>
        <w:r w:rsidRPr="00D83BFD">
          <w:rPr>
            <w:rStyle w:val="Lienhypertexte"/>
            <w:rFonts w:ascii="Marianne" w:hAnsi="Marianne"/>
            <w:i/>
            <w:color w:val="auto"/>
            <w:u w:val="none"/>
          </w:rPr>
          <w:t>2362-6</w:t>
        </w:r>
      </w:hyperlink>
      <w:r w:rsidRPr="00D83BFD">
        <w:rPr>
          <w:rFonts w:ascii="Marianne" w:hAnsi="Marianne"/>
          <w:i/>
        </w:rPr>
        <w:t xml:space="preserve">, </w:t>
      </w:r>
      <w:hyperlink r:id="rId16" w:history="1">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2362-7</w:t>
        </w:r>
      </w:hyperlink>
      <w:r w:rsidRPr="00D83BFD">
        <w:rPr>
          <w:rFonts w:ascii="Marianne" w:hAnsi="Marianne"/>
          <w:i/>
        </w:rPr>
        <w:t xml:space="preserve">, </w:t>
      </w:r>
      <w:hyperlink r:id="rId17" w:history="1">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2362-8</w:t>
        </w:r>
      </w:hyperlink>
      <w:r w:rsidRPr="00D83BFD">
        <w:rPr>
          <w:rFonts w:ascii="Marianne" w:hAnsi="Marianne"/>
          <w:i/>
        </w:rPr>
        <w:t xml:space="preserve">, </w:t>
      </w:r>
      <w:hyperlink r:id="rId18" w:history="1">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 xml:space="preserve">2362-9 </w:t>
        </w:r>
        <w:r w:rsidRPr="00D83BFD">
          <w:rPr>
            <w:rStyle w:val="Lienhypertexte"/>
            <w:rFonts w:ascii="Marianne" w:hAnsi="Marianne" w:cs="Marianne"/>
            <w:i/>
            <w:color w:val="auto"/>
            <w:u w:val="none"/>
          </w:rPr>
          <w:t>à</w:t>
        </w:r>
        <w:r w:rsidRPr="00D83BFD">
          <w:rPr>
            <w:rStyle w:val="Lienhypertexte"/>
            <w:rFonts w:ascii="Calibri" w:hAnsi="Calibri" w:cs="Calibri"/>
            <w:i/>
            <w:color w:val="auto"/>
            <w:u w:val="none"/>
          </w:rPr>
          <w:t> </w:t>
        </w:r>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2362-12</w:t>
        </w:r>
      </w:hyperlink>
      <w:r w:rsidRPr="00D83BFD">
        <w:rPr>
          <w:rFonts w:ascii="Marianne" w:hAnsi="Marianne"/>
          <w:i/>
        </w:rPr>
        <w:t>, et</w:t>
      </w:r>
      <w:r w:rsidRPr="00D83BFD">
        <w:rPr>
          <w:rFonts w:ascii="Calibri" w:hAnsi="Calibri" w:cs="Calibri"/>
          <w:i/>
        </w:rPr>
        <w:t> </w:t>
      </w:r>
      <w:hyperlink r:id="rId19" w:history="1">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 xml:space="preserve">2362-13 </w:t>
        </w:r>
        <w:r w:rsidRPr="00D83BFD">
          <w:rPr>
            <w:rStyle w:val="Lienhypertexte"/>
            <w:rFonts w:ascii="Marianne" w:hAnsi="Marianne" w:cs="Marianne"/>
            <w:i/>
            <w:color w:val="auto"/>
            <w:u w:val="none"/>
          </w:rPr>
          <w:t>à</w:t>
        </w:r>
        <w:r w:rsidRPr="00D83BFD">
          <w:rPr>
            <w:rStyle w:val="Lienhypertexte"/>
            <w:rFonts w:ascii="Calibri" w:hAnsi="Calibri" w:cs="Calibri"/>
            <w:i/>
            <w:color w:val="auto"/>
            <w:u w:val="none"/>
          </w:rPr>
          <w:t> </w:t>
        </w:r>
        <w:r w:rsidRPr="00D83BFD">
          <w:rPr>
            <w:rStyle w:val="Lienhypertexte"/>
            <w:rFonts w:ascii="Marianne" w:hAnsi="Marianne"/>
            <w:i/>
            <w:color w:val="auto"/>
            <w:u w:val="none"/>
          </w:rPr>
          <w:t>R.</w:t>
        </w:r>
        <w:r w:rsidRPr="00D83BFD">
          <w:rPr>
            <w:rStyle w:val="Lienhypertexte"/>
            <w:rFonts w:ascii="Calibri" w:hAnsi="Calibri" w:cs="Calibri"/>
            <w:i/>
            <w:color w:val="auto"/>
            <w:u w:val="none"/>
          </w:rPr>
          <w:t> </w:t>
        </w:r>
        <w:r w:rsidRPr="00D83BFD">
          <w:rPr>
            <w:rStyle w:val="Lienhypertexte"/>
            <w:rFonts w:ascii="Marianne" w:hAnsi="Marianne"/>
            <w:i/>
            <w:color w:val="auto"/>
            <w:u w:val="none"/>
          </w:rPr>
          <w:t>2362-18</w:t>
        </w:r>
      </w:hyperlink>
      <w:r w:rsidRPr="00D83BFD">
        <w:rPr>
          <w:rFonts w:ascii="Marianne" w:hAnsi="Marianne"/>
          <w:i/>
        </w:rPr>
        <w:t xml:space="preserve"> (marchés de défense ou de sécurité), le vocable de «</w:t>
      </w:r>
      <w:r w:rsidRPr="00D83BFD">
        <w:rPr>
          <w:rFonts w:ascii="Calibri" w:hAnsi="Calibri" w:cs="Calibri"/>
          <w:i/>
        </w:rPr>
        <w:t> </w:t>
      </w:r>
      <w:r w:rsidRPr="00D83BFD">
        <w:rPr>
          <w:rFonts w:ascii="Marianne" w:hAnsi="Marianne"/>
          <w:i/>
        </w:rPr>
        <w:t>march</w:t>
      </w:r>
      <w:r w:rsidRPr="00D83BFD">
        <w:rPr>
          <w:rFonts w:ascii="Marianne" w:hAnsi="Marianne" w:cs="Marianne"/>
          <w:i/>
        </w:rPr>
        <w:t>é</w:t>
      </w:r>
      <w:r w:rsidRPr="00D83BFD">
        <w:rPr>
          <w:rFonts w:ascii="Marianne" w:hAnsi="Marianne"/>
          <w:i/>
        </w:rPr>
        <w:t xml:space="preserve"> public</w:t>
      </w:r>
      <w:r w:rsidRPr="00D83BFD">
        <w:rPr>
          <w:rFonts w:ascii="Calibri" w:hAnsi="Calibri" w:cs="Calibri"/>
          <w:i/>
        </w:rPr>
        <w:t> </w:t>
      </w:r>
      <w:r w:rsidRPr="00D83BFD">
        <w:rPr>
          <w:rFonts w:ascii="Marianne" w:hAnsi="Marianne" w:cs="Marianne"/>
          <w:i/>
        </w:rPr>
        <w:t>»</w:t>
      </w:r>
      <w:r w:rsidRPr="00D83BFD">
        <w:rPr>
          <w:rFonts w:ascii="Marianne" w:hAnsi="Marianne"/>
          <w:i/>
        </w:rPr>
        <w:t xml:space="preserve"> recouvre aussi les march</w:t>
      </w:r>
      <w:r w:rsidRPr="00D83BFD">
        <w:rPr>
          <w:rFonts w:ascii="Marianne" w:hAnsi="Marianne" w:cs="Marianne"/>
          <w:i/>
        </w:rPr>
        <w:t>é</w:t>
      </w:r>
      <w:r w:rsidRPr="00D83BFD">
        <w:rPr>
          <w:rFonts w:ascii="Marianne" w:hAnsi="Marianne"/>
          <w:i/>
        </w:rPr>
        <w:t>s de partenariat et les march</w:t>
      </w:r>
      <w:r w:rsidRPr="00D83BFD">
        <w:rPr>
          <w:rFonts w:ascii="Marianne" w:hAnsi="Marianne" w:cs="Marianne"/>
          <w:i/>
        </w:rPr>
        <w:t>é</w:t>
      </w:r>
      <w:r w:rsidRPr="00D83BFD">
        <w:rPr>
          <w:rFonts w:ascii="Marianne" w:hAnsi="Marianne"/>
          <w:i/>
        </w:rPr>
        <w:t>s de d</w:t>
      </w:r>
      <w:r w:rsidRPr="00D83BFD">
        <w:rPr>
          <w:rFonts w:ascii="Marianne" w:hAnsi="Marianne" w:cs="Marianne"/>
          <w:i/>
        </w:rPr>
        <w:t>é</w:t>
      </w:r>
      <w:r w:rsidRPr="00D83BFD">
        <w:rPr>
          <w:rFonts w:ascii="Marianne" w:hAnsi="Marianne"/>
          <w:i/>
        </w:rPr>
        <w:t>fense ou de s</w:t>
      </w:r>
      <w:r w:rsidRPr="00D83BFD">
        <w:rPr>
          <w:rFonts w:ascii="Marianne" w:hAnsi="Marianne" w:cs="Marianne"/>
          <w:i/>
        </w:rPr>
        <w:t>é</w:t>
      </w:r>
      <w:r w:rsidRPr="00D83BFD">
        <w:rPr>
          <w:rFonts w:ascii="Marianne" w:hAnsi="Marianne"/>
          <w:i/>
        </w:rPr>
        <w:t>curit</w:t>
      </w:r>
      <w:r w:rsidRPr="00D83BFD">
        <w:rPr>
          <w:rFonts w:ascii="Marianne" w:hAnsi="Marianne" w:cs="Marianne"/>
          <w:i/>
        </w:rPr>
        <w:t>é</w:t>
      </w:r>
      <w:r w:rsidRPr="00D83BFD">
        <w:rPr>
          <w:rFonts w:ascii="Marianne" w:hAnsi="Marianne"/>
          <w:i/>
        </w:rPr>
        <w:t xml:space="preserve"> (MDS) ainsi que les march</w:t>
      </w:r>
      <w:r w:rsidRPr="00D83BFD">
        <w:rPr>
          <w:rFonts w:ascii="Marianne" w:hAnsi="Marianne" w:cs="Marianne"/>
          <w:i/>
        </w:rPr>
        <w:t>é</w:t>
      </w:r>
      <w:r w:rsidRPr="00D83BFD">
        <w:rPr>
          <w:rFonts w:ascii="Marianne" w:hAnsi="Marianne"/>
          <w:i/>
        </w:rPr>
        <w:t>s subs</w:t>
      </w:r>
      <w:r w:rsidRPr="00D83BFD">
        <w:rPr>
          <w:rFonts w:ascii="Marianne" w:hAnsi="Marianne" w:cs="Marianne"/>
          <w:i/>
        </w:rPr>
        <w:t>é</w:t>
      </w:r>
      <w:r w:rsidRPr="00D83BFD">
        <w:rPr>
          <w:rFonts w:ascii="Marianne" w:hAnsi="Marianne"/>
          <w:i/>
        </w:rPr>
        <w:t>quents et les march</w:t>
      </w:r>
      <w:r w:rsidRPr="00D83BFD">
        <w:rPr>
          <w:rFonts w:ascii="Marianne" w:hAnsi="Marianne" w:cs="Marianne"/>
          <w:i/>
        </w:rPr>
        <w:t>é</w:t>
      </w:r>
      <w:r w:rsidRPr="00D83BFD">
        <w:rPr>
          <w:rFonts w:ascii="Marianne" w:hAnsi="Marianne"/>
          <w:i/>
        </w:rPr>
        <w:t>s sp</w:t>
      </w:r>
      <w:r w:rsidRPr="00D83BFD">
        <w:rPr>
          <w:rFonts w:ascii="Marianne" w:hAnsi="Marianne" w:cs="Marianne"/>
          <w:i/>
        </w:rPr>
        <w:t>é</w:t>
      </w:r>
      <w:r w:rsidRPr="00D83BFD">
        <w:rPr>
          <w:rFonts w:ascii="Marianne" w:hAnsi="Marianne"/>
          <w:i/>
        </w:rPr>
        <w:t>cifiques, ind</w:t>
      </w:r>
      <w:r w:rsidRPr="00D83BFD">
        <w:rPr>
          <w:rFonts w:ascii="Marianne" w:hAnsi="Marianne" w:cs="Marianne"/>
          <w:i/>
        </w:rPr>
        <w:t>é</w:t>
      </w:r>
      <w:r w:rsidRPr="00D83BFD">
        <w:rPr>
          <w:rFonts w:ascii="Marianne" w:hAnsi="Marianne"/>
          <w:i/>
        </w:rPr>
        <w:t>pendamment des techniques d</w:t>
      </w:r>
      <w:r w:rsidRPr="00D83BFD">
        <w:rPr>
          <w:rFonts w:ascii="Marianne" w:hAnsi="Marianne" w:cs="Marianne"/>
          <w:i/>
        </w:rPr>
        <w:t>’</w:t>
      </w:r>
      <w:r w:rsidRPr="00D83BFD">
        <w:rPr>
          <w:rFonts w:ascii="Marianne" w:hAnsi="Marianne"/>
          <w:i/>
        </w:rPr>
        <w:t>achats utilis</w:t>
      </w:r>
      <w:r w:rsidRPr="00D83BFD">
        <w:rPr>
          <w:rFonts w:ascii="Marianne" w:hAnsi="Marianne" w:cs="Marianne"/>
          <w:i/>
        </w:rPr>
        <w:t>é</w:t>
      </w:r>
      <w:r w:rsidRPr="00D83BFD">
        <w:rPr>
          <w:rFonts w:ascii="Marianne" w:hAnsi="Marianne"/>
          <w:i/>
        </w:rPr>
        <w:t>es (accords-cadres s</w:t>
      </w:r>
      <w:r w:rsidRPr="00D83BFD">
        <w:rPr>
          <w:rFonts w:ascii="Marianne" w:hAnsi="Marianne" w:cs="Marianne"/>
          <w:i/>
        </w:rPr>
        <w:t>’</w:t>
      </w:r>
      <w:r w:rsidRPr="00D83BFD">
        <w:rPr>
          <w:rFonts w:ascii="Marianne" w:hAnsi="Marianne"/>
          <w:i/>
        </w:rPr>
        <w:t>ex</w:t>
      </w:r>
      <w:r w:rsidRPr="00D83BFD">
        <w:rPr>
          <w:rFonts w:ascii="Marianne" w:hAnsi="Marianne" w:cs="Marianne"/>
          <w:i/>
        </w:rPr>
        <w:t>é</w:t>
      </w:r>
      <w:r w:rsidRPr="00D83BFD">
        <w:rPr>
          <w:rFonts w:ascii="Marianne" w:hAnsi="Marianne"/>
          <w:i/>
        </w:rPr>
        <w:t>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AE0335" w:rsidRPr="00D83BFD" w:rsidRDefault="00AE0335" w:rsidP="0038695E">
      <w:pPr>
        <w:spacing w:before="120"/>
        <w:rPr>
          <w:rFonts w:ascii="Marianne" w:hAnsi="Marianne"/>
          <w:sz w:val="22"/>
          <w:szCs w:val="22"/>
        </w:rPr>
      </w:pPr>
    </w:p>
    <w:p w:rsidR="007D4829" w:rsidRPr="00D83BFD" w:rsidRDefault="007D4829" w:rsidP="007D4829">
      <w:pPr>
        <w:tabs>
          <w:tab w:val="left" w:pos="426"/>
          <w:tab w:val="left" w:pos="851"/>
        </w:tabs>
        <w:jc w:val="both"/>
        <w:rPr>
          <w:rFonts w:ascii="Marianne" w:hAnsi="Marianne"/>
          <w:b/>
          <w:bCs/>
          <w:sz w:val="22"/>
          <w:szCs w:val="22"/>
        </w:rPr>
      </w:pPr>
      <w:r w:rsidRPr="00D83BFD">
        <w:rPr>
          <w:rFonts w:ascii="Marianne" w:hAnsi="Marianne"/>
          <w:b/>
          <w:bCs/>
          <w:sz w:val="22"/>
          <w:szCs w:val="22"/>
        </w:rPr>
        <w:t>A – Identification d</w:t>
      </w:r>
      <w:r w:rsidR="00E12B0E" w:rsidRPr="00D83BFD">
        <w:rPr>
          <w:rFonts w:ascii="Marianne" w:hAnsi="Marianne"/>
          <w:b/>
          <w:bCs/>
          <w:sz w:val="22"/>
          <w:szCs w:val="22"/>
        </w:rPr>
        <w:t>e l’acheteur</w:t>
      </w:r>
    </w:p>
    <w:p w:rsidR="007D4829" w:rsidRPr="00D83BFD" w:rsidRDefault="007D4829" w:rsidP="00D030B3">
      <w:pPr>
        <w:pStyle w:val="En-tte"/>
        <w:tabs>
          <w:tab w:val="clear" w:pos="4536"/>
          <w:tab w:val="clear" w:pos="9072"/>
        </w:tabs>
        <w:rPr>
          <w:rFonts w:ascii="Marianne" w:hAnsi="Marianne"/>
          <w:sz w:val="22"/>
          <w:szCs w:val="22"/>
        </w:rPr>
      </w:pPr>
    </w:p>
    <w:p w:rsidR="00F104C8" w:rsidRPr="00140BD6" w:rsidRDefault="00F104C8" w:rsidP="00F104C8">
      <w:pPr>
        <w:pStyle w:val="En-tte"/>
        <w:tabs>
          <w:tab w:val="left" w:pos="708"/>
        </w:tabs>
        <w:rPr>
          <w:rFonts w:ascii="Marianne" w:hAnsi="Marianne"/>
          <w:sz w:val="22"/>
          <w:szCs w:val="22"/>
        </w:rPr>
      </w:pPr>
      <w:r w:rsidRPr="00140BD6">
        <w:rPr>
          <w:rFonts w:ascii="Marianne" w:hAnsi="Marianne"/>
          <w:sz w:val="22"/>
          <w:szCs w:val="22"/>
        </w:rPr>
        <w:t>Le directeur de la plate-forme commissariat Sud-Ouest</w:t>
      </w:r>
    </w:p>
    <w:p w:rsidR="00F104C8" w:rsidRPr="00140BD6" w:rsidRDefault="00F104C8" w:rsidP="00F104C8">
      <w:pPr>
        <w:pStyle w:val="En-tte"/>
        <w:tabs>
          <w:tab w:val="left" w:pos="708"/>
        </w:tabs>
        <w:rPr>
          <w:rFonts w:ascii="Marianne" w:hAnsi="Marianne"/>
          <w:sz w:val="22"/>
          <w:szCs w:val="22"/>
        </w:rPr>
      </w:pPr>
      <w:r w:rsidRPr="00140BD6">
        <w:rPr>
          <w:rFonts w:ascii="Marianne" w:hAnsi="Marianne"/>
          <w:sz w:val="22"/>
          <w:szCs w:val="22"/>
        </w:rPr>
        <w:t>Ministère des armées / Service du commissariat des armées</w:t>
      </w:r>
    </w:p>
    <w:p w:rsidR="00F104C8" w:rsidRPr="00140BD6" w:rsidRDefault="00F104C8" w:rsidP="00F104C8">
      <w:pPr>
        <w:pStyle w:val="En-tte"/>
        <w:tabs>
          <w:tab w:val="left" w:pos="708"/>
        </w:tabs>
        <w:rPr>
          <w:rFonts w:ascii="Marianne" w:hAnsi="Marianne"/>
          <w:sz w:val="22"/>
          <w:szCs w:val="22"/>
        </w:rPr>
      </w:pPr>
      <w:r w:rsidRPr="00140BD6">
        <w:rPr>
          <w:rFonts w:ascii="Marianne" w:hAnsi="Marianne"/>
          <w:sz w:val="22"/>
          <w:szCs w:val="22"/>
        </w:rPr>
        <w:t>Adresse postale</w:t>
      </w:r>
      <w:r w:rsidRPr="00140BD6">
        <w:rPr>
          <w:rFonts w:ascii="Calibri" w:hAnsi="Calibri" w:cs="Calibri"/>
          <w:sz w:val="22"/>
          <w:szCs w:val="22"/>
        </w:rPr>
        <w:t> </w:t>
      </w:r>
      <w:r w:rsidRPr="00140BD6">
        <w:rPr>
          <w:rFonts w:ascii="Marianne" w:hAnsi="Marianne"/>
          <w:sz w:val="22"/>
          <w:szCs w:val="22"/>
        </w:rPr>
        <w:t>: PFC-SO/BAP - CS 21152 - 33068 Bordeaux cedex</w:t>
      </w:r>
    </w:p>
    <w:p w:rsidR="00F104C8" w:rsidRPr="00140BD6" w:rsidRDefault="00F104C8" w:rsidP="00F104C8">
      <w:pPr>
        <w:pStyle w:val="En-tte"/>
        <w:tabs>
          <w:tab w:val="left" w:pos="708"/>
        </w:tabs>
        <w:rPr>
          <w:rFonts w:ascii="Marianne" w:hAnsi="Marianne"/>
          <w:sz w:val="22"/>
          <w:szCs w:val="22"/>
        </w:rPr>
      </w:pPr>
      <w:r w:rsidRPr="00140BD6">
        <w:rPr>
          <w:rFonts w:ascii="Marianne" w:hAnsi="Marianne"/>
          <w:sz w:val="22"/>
          <w:szCs w:val="22"/>
        </w:rPr>
        <w:t>Adresse géographique</w:t>
      </w:r>
      <w:r w:rsidRPr="00140BD6">
        <w:rPr>
          <w:rFonts w:ascii="Calibri" w:hAnsi="Calibri" w:cs="Calibri"/>
          <w:sz w:val="22"/>
          <w:szCs w:val="22"/>
        </w:rPr>
        <w:t> </w:t>
      </w:r>
      <w:r w:rsidRPr="00140BD6">
        <w:rPr>
          <w:rFonts w:ascii="Marianne" w:hAnsi="Marianne"/>
          <w:sz w:val="22"/>
          <w:szCs w:val="22"/>
        </w:rPr>
        <w:t>: PFC-SO/BAP - Casern</w:t>
      </w:r>
      <w:bookmarkStart w:id="0" w:name="_GoBack"/>
      <w:bookmarkEnd w:id="0"/>
      <w:r w:rsidRPr="00140BD6">
        <w:rPr>
          <w:rFonts w:ascii="Marianne" w:hAnsi="Marianne"/>
          <w:sz w:val="22"/>
          <w:szCs w:val="22"/>
        </w:rPr>
        <w:t xml:space="preserve">e Xaintrailles </w:t>
      </w:r>
      <w:r w:rsidRPr="00140BD6">
        <w:rPr>
          <w:rFonts w:ascii="Marianne" w:hAnsi="Marianne" w:cs="Marianne"/>
          <w:sz w:val="22"/>
          <w:szCs w:val="22"/>
        </w:rPr>
        <w:t>–</w:t>
      </w:r>
      <w:r w:rsidRPr="00140BD6">
        <w:rPr>
          <w:rFonts w:ascii="Marianne" w:hAnsi="Marianne"/>
          <w:sz w:val="22"/>
          <w:szCs w:val="22"/>
        </w:rPr>
        <w:t xml:space="preserve"> 112 bd M</w:t>
      </w:r>
      <w:r w:rsidRPr="00140BD6">
        <w:rPr>
          <w:rFonts w:ascii="Marianne" w:hAnsi="Marianne"/>
          <w:sz w:val="22"/>
          <w:szCs w:val="22"/>
          <w:vertAlign w:val="superscript"/>
        </w:rPr>
        <w:t>al</w:t>
      </w:r>
      <w:r w:rsidRPr="00140BD6">
        <w:rPr>
          <w:rFonts w:ascii="Marianne" w:hAnsi="Marianne"/>
          <w:sz w:val="22"/>
          <w:szCs w:val="22"/>
        </w:rPr>
        <w:t xml:space="preserve"> Leclerc – 33000 Bordeaux</w:t>
      </w:r>
    </w:p>
    <w:p w:rsidR="00F104C8" w:rsidRPr="00140BD6" w:rsidRDefault="00F104C8" w:rsidP="00F104C8">
      <w:pPr>
        <w:pStyle w:val="En-tte"/>
        <w:tabs>
          <w:tab w:val="left" w:pos="708"/>
        </w:tabs>
        <w:rPr>
          <w:rFonts w:ascii="Marianne" w:hAnsi="Marianne"/>
          <w:sz w:val="22"/>
          <w:szCs w:val="22"/>
        </w:rPr>
      </w:pPr>
      <w:r w:rsidRPr="00140BD6">
        <w:rPr>
          <w:rFonts w:ascii="Marianne" w:hAnsi="Marianne"/>
          <w:sz w:val="22"/>
          <w:szCs w:val="22"/>
        </w:rPr>
        <w:t>Téléphone</w:t>
      </w:r>
      <w:r w:rsidRPr="00140BD6">
        <w:rPr>
          <w:rFonts w:ascii="Calibri" w:hAnsi="Calibri" w:cs="Calibri"/>
          <w:sz w:val="22"/>
          <w:szCs w:val="22"/>
        </w:rPr>
        <w:t> </w:t>
      </w:r>
      <w:r w:rsidRPr="00140BD6">
        <w:rPr>
          <w:rFonts w:ascii="Marianne" w:hAnsi="Marianne"/>
          <w:sz w:val="22"/>
          <w:szCs w:val="22"/>
        </w:rPr>
        <w:t xml:space="preserve">: 05.57.85. </w:t>
      </w:r>
      <w:r>
        <w:rPr>
          <w:rFonts w:ascii="Marianne" w:hAnsi="Marianne"/>
          <w:sz w:val="22"/>
          <w:szCs w:val="22"/>
        </w:rPr>
        <w:t>27.53</w:t>
      </w:r>
      <w:r w:rsidRPr="00140BD6">
        <w:rPr>
          <w:rFonts w:ascii="Marianne" w:hAnsi="Marianne"/>
          <w:sz w:val="22"/>
          <w:szCs w:val="22"/>
        </w:rPr>
        <w:t xml:space="preserve"> </w:t>
      </w:r>
      <w:r w:rsidRPr="00140BD6">
        <w:rPr>
          <w:rFonts w:ascii="Marianne" w:hAnsi="Marianne" w:cs="Marianne"/>
          <w:sz w:val="22"/>
          <w:szCs w:val="22"/>
        </w:rPr>
        <w:t>–</w:t>
      </w:r>
      <w:r w:rsidRPr="00140BD6">
        <w:rPr>
          <w:rFonts w:ascii="Marianne" w:hAnsi="Marianne"/>
          <w:sz w:val="22"/>
          <w:szCs w:val="22"/>
        </w:rPr>
        <w:t xml:space="preserve"> T</w:t>
      </w:r>
      <w:r w:rsidRPr="00140BD6">
        <w:rPr>
          <w:rFonts w:ascii="Marianne" w:hAnsi="Marianne" w:cs="Marianne"/>
          <w:sz w:val="22"/>
          <w:szCs w:val="22"/>
        </w:rPr>
        <w:t>é</w:t>
      </w:r>
      <w:r w:rsidRPr="00140BD6">
        <w:rPr>
          <w:rFonts w:ascii="Marianne" w:hAnsi="Marianne"/>
          <w:sz w:val="22"/>
          <w:szCs w:val="22"/>
        </w:rPr>
        <w:t>l</w:t>
      </w:r>
      <w:r w:rsidRPr="00140BD6">
        <w:rPr>
          <w:rFonts w:ascii="Marianne" w:hAnsi="Marianne" w:cs="Marianne"/>
          <w:sz w:val="22"/>
          <w:szCs w:val="22"/>
        </w:rPr>
        <w:t>é</w:t>
      </w:r>
      <w:r w:rsidRPr="00140BD6">
        <w:rPr>
          <w:rFonts w:ascii="Marianne" w:hAnsi="Marianne"/>
          <w:sz w:val="22"/>
          <w:szCs w:val="22"/>
        </w:rPr>
        <w:t>copie</w:t>
      </w:r>
      <w:r w:rsidRPr="00140BD6">
        <w:rPr>
          <w:rFonts w:ascii="Calibri" w:hAnsi="Calibri" w:cs="Calibri"/>
          <w:sz w:val="22"/>
          <w:szCs w:val="22"/>
        </w:rPr>
        <w:t> </w:t>
      </w:r>
      <w:r w:rsidRPr="00140BD6">
        <w:rPr>
          <w:rFonts w:ascii="Marianne" w:hAnsi="Marianne"/>
          <w:sz w:val="22"/>
          <w:szCs w:val="22"/>
        </w:rPr>
        <w:t>: 05.57.85.25.10</w:t>
      </w:r>
    </w:p>
    <w:p w:rsidR="00F104C8" w:rsidRDefault="00F104C8" w:rsidP="00F104C8">
      <w:pPr>
        <w:pStyle w:val="Normalcentr"/>
        <w:ind w:left="0"/>
        <w:rPr>
          <w:rFonts w:ascii="Marianne" w:hAnsi="Marianne" w:cs="Times New Roman"/>
          <w:sz w:val="22"/>
          <w:szCs w:val="22"/>
        </w:rPr>
      </w:pPr>
      <w:r w:rsidRPr="00140BD6">
        <w:rPr>
          <w:rFonts w:ascii="Marianne" w:hAnsi="Marianne" w:cs="Times New Roman"/>
          <w:sz w:val="22"/>
          <w:szCs w:val="22"/>
        </w:rPr>
        <w:t>Courriel</w:t>
      </w:r>
      <w:r w:rsidRPr="00140BD6">
        <w:rPr>
          <w:rFonts w:ascii="Calibri" w:hAnsi="Calibri" w:cs="Calibri"/>
          <w:sz w:val="22"/>
          <w:szCs w:val="22"/>
        </w:rPr>
        <w:t> </w:t>
      </w:r>
      <w:r w:rsidRPr="00140BD6">
        <w:rPr>
          <w:rFonts w:ascii="Marianne" w:hAnsi="Marianne" w:cs="Times New Roman"/>
          <w:sz w:val="22"/>
          <w:szCs w:val="22"/>
        </w:rPr>
        <w:t>:</w:t>
      </w:r>
      <w:r w:rsidRPr="00140BD6">
        <w:rPr>
          <w:rFonts w:ascii="Calibri" w:hAnsi="Calibri" w:cs="Calibri"/>
          <w:sz w:val="22"/>
          <w:szCs w:val="22"/>
        </w:rPr>
        <w:t> </w:t>
      </w:r>
      <w:r w:rsidRPr="00140BD6">
        <w:rPr>
          <w:rFonts w:ascii="Marianne" w:hAnsi="Marianne" w:cs="Times New Roman"/>
          <w:sz w:val="22"/>
          <w:szCs w:val="22"/>
        </w:rPr>
        <w:t xml:space="preserve"> </w:t>
      </w:r>
      <w:hyperlink r:id="rId20" w:history="1">
        <w:r w:rsidRPr="002E43C8">
          <w:rPr>
            <w:rStyle w:val="Lienhypertexte"/>
            <w:rFonts w:ascii="Marianne" w:hAnsi="Marianne"/>
            <w:sz w:val="22"/>
            <w:szCs w:val="22"/>
          </w:rPr>
          <w:t>pfc-sud-ouest-bap-sm1.contact.fct@intradef.gouv.fr</w:t>
        </w:r>
      </w:hyperlink>
    </w:p>
    <w:p w:rsidR="00F104C8" w:rsidRPr="00140BD6" w:rsidRDefault="00F104C8" w:rsidP="00F104C8">
      <w:pPr>
        <w:rPr>
          <w:rFonts w:ascii="Marianne" w:hAnsi="Marianne"/>
          <w:sz w:val="22"/>
          <w:szCs w:val="22"/>
        </w:rPr>
      </w:pPr>
      <w:r w:rsidRPr="00140BD6">
        <w:rPr>
          <w:rFonts w:ascii="Marianne" w:hAnsi="Marianne"/>
          <w:sz w:val="22"/>
          <w:szCs w:val="22"/>
        </w:rPr>
        <w:t xml:space="preserve">Portail </w:t>
      </w:r>
      <w:hyperlink r:id="rId21" w:history="1">
        <w:r w:rsidRPr="00140BD6">
          <w:rPr>
            <w:rStyle w:val="Lienhypertexte"/>
            <w:rFonts w:ascii="Marianne" w:hAnsi="Marianne"/>
            <w:sz w:val="22"/>
            <w:szCs w:val="22"/>
          </w:rPr>
          <w:t>http://www.achats.defense.gouv.fr</w:t>
        </w:r>
      </w:hyperlink>
    </w:p>
    <w:p w:rsidR="00F104C8" w:rsidRPr="00140BD6" w:rsidRDefault="00F104C8" w:rsidP="00F104C8">
      <w:pPr>
        <w:spacing w:after="240"/>
        <w:rPr>
          <w:rFonts w:ascii="Marianne" w:hAnsi="Marianne"/>
          <w:sz w:val="22"/>
          <w:szCs w:val="22"/>
        </w:rPr>
      </w:pPr>
      <w:r w:rsidRPr="00140BD6">
        <w:rPr>
          <w:rFonts w:ascii="Marianne" w:hAnsi="Marianne"/>
          <w:sz w:val="22"/>
          <w:szCs w:val="22"/>
        </w:rPr>
        <w:t xml:space="preserve">Profil d’acheteur </w:t>
      </w:r>
      <w:hyperlink r:id="rId22" w:history="1">
        <w:r w:rsidRPr="00140BD6">
          <w:rPr>
            <w:rStyle w:val="Lienhypertexte"/>
            <w:rFonts w:ascii="Marianne" w:hAnsi="Marianne"/>
            <w:sz w:val="22"/>
            <w:szCs w:val="22"/>
          </w:rPr>
          <w:t>https://www.marches-publics.gouv.fr</w:t>
        </w:r>
      </w:hyperlink>
    </w:p>
    <w:p w:rsidR="007D4829" w:rsidRPr="00D83BFD" w:rsidRDefault="007D4829" w:rsidP="007D4829">
      <w:pPr>
        <w:tabs>
          <w:tab w:val="left" w:pos="426"/>
          <w:tab w:val="left" w:pos="851"/>
        </w:tabs>
        <w:jc w:val="both"/>
        <w:rPr>
          <w:rFonts w:ascii="Marianne" w:hAnsi="Marianne"/>
          <w:b/>
          <w:bCs/>
          <w:sz w:val="22"/>
          <w:szCs w:val="22"/>
        </w:rPr>
      </w:pPr>
    </w:p>
    <w:p w:rsidR="007D4829" w:rsidRPr="00D83BFD" w:rsidRDefault="007D4829" w:rsidP="007D4829">
      <w:pPr>
        <w:tabs>
          <w:tab w:val="left" w:pos="426"/>
          <w:tab w:val="left" w:pos="851"/>
        </w:tabs>
        <w:jc w:val="both"/>
        <w:rPr>
          <w:rFonts w:ascii="Marianne" w:hAnsi="Marianne"/>
          <w:b/>
          <w:bCs/>
          <w:sz w:val="22"/>
          <w:szCs w:val="22"/>
        </w:rPr>
      </w:pPr>
      <w:r w:rsidRPr="00D83BFD">
        <w:rPr>
          <w:rFonts w:ascii="Marianne" w:hAnsi="Marianne"/>
          <w:b/>
          <w:bCs/>
          <w:sz w:val="22"/>
          <w:szCs w:val="22"/>
        </w:rPr>
        <w:t>B - Objet d</w:t>
      </w:r>
      <w:r w:rsidR="00FE1FD2" w:rsidRPr="00D83BFD">
        <w:rPr>
          <w:rFonts w:ascii="Marianne" w:hAnsi="Marianne"/>
          <w:b/>
          <w:bCs/>
          <w:sz w:val="22"/>
          <w:szCs w:val="22"/>
        </w:rPr>
        <w:t>e la consultation</w:t>
      </w:r>
    </w:p>
    <w:p w:rsidR="00F104C8" w:rsidRPr="00140BD6" w:rsidRDefault="00F104C8" w:rsidP="00F104C8">
      <w:pPr>
        <w:autoSpaceDE w:val="0"/>
        <w:autoSpaceDN w:val="0"/>
        <w:adjustRightInd w:val="0"/>
        <w:rPr>
          <w:rFonts w:ascii="Marianne" w:hAnsi="Marianne"/>
          <w:i/>
          <w:iCs/>
          <w:color w:val="008000"/>
          <w:sz w:val="22"/>
          <w:szCs w:val="22"/>
        </w:rPr>
      </w:pPr>
      <w:r>
        <w:rPr>
          <w:rFonts w:ascii="Marianne" w:hAnsi="Marianne" w:cs="Marianne"/>
        </w:rPr>
        <w:t xml:space="preserve">Mise à disposition de contenants, collecte-transport, traitement et </w:t>
      </w:r>
      <w:r w:rsidR="007C6235">
        <w:rPr>
          <w:rFonts w:ascii="Marianne" w:hAnsi="Marianne" w:cs="Marianne"/>
        </w:rPr>
        <w:t xml:space="preserve">à </w:t>
      </w:r>
      <w:r w:rsidR="00782AEA">
        <w:rPr>
          <w:rFonts w:ascii="Marianne" w:hAnsi="Marianne" w:cs="Marianne"/>
        </w:rPr>
        <w:t xml:space="preserve">la </w:t>
      </w:r>
      <w:r>
        <w:rPr>
          <w:rFonts w:ascii="Marianne" w:hAnsi="Marianne" w:cs="Marianne"/>
        </w:rPr>
        <w:t>valorisation des déchets non dangereux et dangereux au profit d'entités soutenues par le Groupement de Soutien commissariat de Pau (</w:t>
      </w:r>
      <w:proofErr w:type="spellStart"/>
      <w:r>
        <w:rPr>
          <w:rFonts w:ascii="Marianne" w:hAnsi="Marianne" w:cs="Marianne"/>
        </w:rPr>
        <w:t>dpt</w:t>
      </w:r>
      <w:proofErr w:type="spellEnd"/>
      <w:r>
        <w:rPr>
          <w:rFonts w:ascii="Marianne" w:hAnsi="Marianne" w:cs="Marianne"/>
        </w:rPr>
        <w:t xml:space="preserve"> 64-40) (5 lots)</w:t>
      </w:r>
    </w:p>
    <w:p w:rsidR="001E076F" w:rsidRPr="00D83BFD" w:rsidRDefault="001E076F" w:rsidP="00CF342F">
      <w:pPr>
        <w:tabs>
          <w:tab w:val="left" w:pos="426"/>
          <w:tab w:val="left" w:pos="851"/>
        </w:tabs>
        <w:jc w:val="both"/>
        <w:rPr>
          <w:rFonts w:ascii="Marianne" w:hAnsi="Marianne"/>
          <w:b/>
          <w:bCs/>
          <w:sz w:val="22"/>
          <w:szCs w:val="22"/>
        </w:rPr>
      </w:pPr>
    </w:p>
    <w:p w:rsidR="00BC7EF7" w:rsidRPr="009E7C71" w:rsidRDefault="006C48D7" w:rsidP="00BC7EF7">
      <w:pPr>
        <w:rPr>
          <w:rFonts w:ascii="Marianne" w:hAnsi="Marianne"/>
          <w:i/>
          <w:sz w:val="22"/>
          <w:szCs w:val="22"/>
        </w:rPr>
      </w:pPr>
      <w:r w:rsidRPr="00D83BFD">
        <w:rPr>
          <w:rFonts w:ascii="Marianne" w:hAnsi="Marianne"/>
          <w:sz w:val="22"/>
          <w:szCs w:val="22"/>
        </w:rPr>
        <w:t xml:space="preserve">La déclaration </w:t>
      </w:r>
      <w:r w:rsidR="00F56939" w:rsidRPr="00D83BFD">
        <w:rPr>
          <w:rFonts w:ascii="Marianne" w:hAnsi="Marianne"/>
          <w:sz w:val="22"/>
          <w:szCs w:val="22"/>
        </w:rPr>
        <w:t>concerne le</w:t>
      </w:r>
      <w:r w:rsidR="00321386" w:rsidRPr="00D83BFD">
        <w:rPr>
          <w:rFonts w:ascii="Marianne" w:hAnsi="Marianne"/>
          <w:sz w:val="22"/>
          <w:szCs w:val="22"/>
        </w:rPr>
        <w:t xml:space="preserve"> lot n°   </w:t>
      </w:r>
      <w:proofErr w:type="gramStart"/>
      <w:r w:rsidR="00321386" w:rsidRPr="00D83BFD">
        <w:rPr>
          <w:rFonts w:ascii="Marianne" w:hAnsi="Marianne"/>
          <w:sz w:val="22"/>
          <w:szCs w:val="22"/>
        </w:rPr>
        <w:t xml:space="preserve">  </w:t>
      </w:r>
      <w:r w:rsidR="00F56939" w:rsidRPr="00D83BFD">
        <w:rPr>
          <w:rFonts w:ascii="Marianne" w:hAnsi="Marianne"/>
          <w:sz w:val="22"/>
          <w:szCs w:val="22"/>
        </w:rPr>
        <w:t xml:space="preserve"> </w:t>
      </w:r>
      <w:r w:rsidR="00BC7EF7" w:rsidRPr="009E7C71">
        <w:rPr>
          <w:rFonts w:ascii="Marianne" w:hAnsi="Marianne"/>
          <w:i/>
          <w:sz w:val="22"/>
          <w:szCs w:val="22"/>
        </w:rPr>
        <w:t>(</w:t>
      </w:r>
      <w:proofErr w:type="gramEnd"/>
      <w:r w:rsidR="00BC7EF7" w:rsidRPr="009E7C71">
        <w:rPr>
          <w:rFonts w:ascii="Marianne" w:hAnsi="Marianne"/>
          <w:i/>
          <w:sz w:val="22"/>
          <w:szCs w:val="22"/>
        </w:rPr>
        <w:t xml:space="preserve">le candidat </w:t>
      </w:r>
      <w:r w:rsidR="00F56939" w:rsidRPr="009E7C71">
        <w:rPr>
          <w:rFonts w:ascii="Marianne" w:hAnsi="Marianne"/>
          <w:i/>
          <w:sz w:val="22"/>
          <w:szCs w:val="22"/>
        </w:rPr>
        <w:t>inscrit le n° du lot et son objet – reprendre le texte du DC1)</w:t>
      </w:r>
    </w:p>
    <w:p w:rsidR="00BC7EF7" w:rsidRPr="00D83BFD" w:rsidRDefault="00BC7EF7" w:rsidP="00BC7EF7">
      <w:pPr>
        <w:pStyle w:val="fcase1ertab"/>
        <w:tabs>
          <w:tab w:val="clear" w:pos="426"/>
          <w:tab w:val="left" w:pos="0"/>
        </w:tabs>
        <w:ind w:left="0" w:firstLine="0"/>
        <w:rPr>
          <w:rFonts w:ascii="Marianne" w:hAnsi="Marianne"/>
          <w:sz w:val="22"/>
          <w:szCs w:val="22"/>
          <w:bdr w:val="single" w:sz="4" w:space="0" w:color="auto"/>
        </w:rPr>
      </w:pPr>
    </w:p>
    <w:p w:rsidR="007D4829" w:rsidRPr="00D83BFD" w:rsidRDefault="007D4829" w:rsidP="007D4829">
      <w:pPr>
        <w:tabs>
          <w:tab w:val="left" w:pos="426"/>
          <w:tab w:val="left" w:pos="851"/>
        </w:tabs>
        <w:jc w:val="both"/>
        <w:rPr>
          <w:rFonts w:ascii="Marianne" w:hAnsi="Marianne"/>
          <w:b/>
          <w:bCs/>
          <w:sz w:val="22"/>
          <w:szCs w:val="22"/>
        </w:rPr>
      </w:pPr>
    </w:p>
    <w:p w:rsidR="007D4829" w:rsidRPr="00D83BFD" w:rsidRDefault="00F104C8" w:rsidP="007D4829">
      <w:pPr>
        <w:tabs>
          <w:tab w:val="left" w:pos="426"/>
          <w:tab w:val="left" w:pos="851"/>
        </w:tabs>
        <w:jc w:val="both"/>
        <w:rPr>
          <w:rFonts w:ascii="Marianne" w:hAnsi="Marianne"/>
          <w:b/>
          <w:bCs/>
          <w:sz w:val="22"/>
          <w:szCs w:val="22"/>
        </w:rPr>
      </w:pPr>
      <w:r>
        <w:rPr>
          <w:rFonts w:ascii="Marianne" w:hAnsi="Marianne"/>
          <w:b/>
          <w:bCs/>
          <w:sz w:val="22"/>
          <w:szCs w:val="22"/>
        </w:rPr>
        <w:br w:type="page"/>
      </w:r>
      <w:r w:rsidR="007D4829" w:rsidRPr="00D83BFD">
        <w:rPr>
          <w:rFonts w:ascii="Marianne" w:hAnsi="Marianne"/>
          <w:b/>
          <w:bCs/>
          <w:sz w:val="22"/>
          <w:szCs w:val="22"/>
        </w:rPr>
        <w:lastRenderedPageBreak/>
        <w:t>C – Identification du candidat individuel ou du membre du groupement</w:t>
      </w:r>
    </w:p>
    <w:p w:rsidR="0015085B" w:rsidRPr="00D83BFD" w:rsidRDefault="0015085B" w:rsidP="005A6554">
      <w:pPr>
        <w:spacing w:before="120" w:after="120"/>
        <w:rPr>
          <w:rFonts w:ascii="Marianne" w:hAnsi="Marianne"/>
          <w:b/>
          <w:bCs/>
          <w:sz w:val="22"/>
          <w:szCs w:val="22"/>
        </w:rPr>
      </w:pPr>
      <w:r w:rsidRPr="00D83BFD">
        <w:rPr>
          <w:rFonts w:ascii="Marianne" w:hAnsi="Marianne"/>
          <w:b/>
          <w:bCs/>
          <w:sz w:val="22"/>
          <w:szCs w:val="22"/>
        </w:rPr>
        <w:t>Cas général</w:t>
      </w:r>
      <w:r w:rsidRPr="00D83BFD">
        <w:rPr>
          <w:rFonts w:ascii="Calibri" w:hAnsi="Calibri" w:cs="Calibri"/>
          <w:b/>
          <w:bCs/>
          <w:sz w:val="22"/>
          <w:szCs w:val="22"/>
        </w:rPr>
        <w:t> </w:t>
      </w:r>
      <w:r w:rsidRPr="00D83BFD">
        <w:rPr>
          <w:rFonts w:ascii="Marianne" w:hAnsi="Marianne"/>
          <w:b/>
          <w:bCs/>
          <w:sz w:val="22"/>
          <w:szCs w:val="22"/>
        </w:rPr>
        <w:t>:</w:t>
      </w:r>
    </w:p>
    <w:p w:rsidR="00FE1FD2" w:rsidRPr="00D83BFD" w:rsidRDefault="00FE1FD2" w:rsidP="00E47DA7">
      <w:pPr>
        <w:jc w:val="both"/>
        <w:rPr>
          <w:rFonts w:ascii="Marianne" w:hAnsi="Marianne"/>
          <w:sz w:val="22"/>
          <w:szCs w:val="22"/>
        </w:rPr>
      </w:pPr>
      <w:r w:rsidRPr="00D83BFD">
        <w:rPr>
          <w:rFonts w:ascii="Marianne" w:hAnsi="Marianne"/>
          <w:sz w:val="22"/>
          <w:szCs w:val="22"/>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(14 chiffres), à défaut, un numéro d’identification européen ou international ou propre au pays d’origine du candidat issu d’un répertoire figurant dans la liste des </w:t>
      </w:r>
      <w:hyperlink r:id="rId23" w:history="1">
        <w:r w:rsidRPr="00D83BFD">
          <w:rPr>
            <w:rFonts w:ascii="Marianne" w:hAnsi="Marianne"/>
            <w:sz w:val="22"/>
            <w:szCs w:val="22"/>
          </w:rPr>
          <w:t>ICD</w:t>
        </w:r>
      </w:hyperlink>
      <w:r w:rsidRPr="00D83BFD">
        <w:rPr>
          <w:rFonts w:ascii="Marianne" w:hAnsi="Marianne"/>
          <w:sz w:val="22"/>
          <w:szCs w:val="22"/>
        </w:rPr>
        <w:t xml:space="preserve"> :</w:t>
      </w:r>
    </w:p>
    <w:tbl>
      <w:tblPr>
        <w:tblW w:w="9528" w:type="dxa"/>
        <w:tblInd w:w="817"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324"/>
        <w:gridCol w:w="242"/>
        <w:gridCol w:w="1615"/>
        <w:gridCol w:w="1451"/>
        <w:gridCol w:w="1615"/>
        <w:gridCol w:w="3281"/>
      </w:tblGrid>
      <w:tr w:rsidR="002E27B9" w:rsidRPr="00D83BFD" w:rsidTr="0080461C">
        <w:tc>
          <w:tcPr>
            <w:tcW w:w="9528" w:type="dxa"/>
            <w:gridSpan w:val="6"/>
            <w:tcBorders>
              <w:top w:val="nil"/>
              <w:bottom w:val="dashed" w:sz="4" w:space="0" w:color="auto"/>
            </w:tcBorders>
            <w:shd w:val="clear" w:color="auto" w:fill="auto"/>
            <w:vAlign w:val="bottom"/>
          </w:tcPr>
          <w:p w:rsidR="002E27B9" w:rsidRPr="00D83BFD" w:rsidRDefault="002E27B9" w:rsidP="0080461C">
            <w:pPr>
              <w:tabs>
                <w:tab w:val="left" w:pos="709"/>
              </w:tabs>
              <w:spacing w:before="120"/>
              <w:rPr>
                <w:rFonts w:ascii="Marianne" w:hAnsi="Marianne"/>
                <w:b/>
                <w:bCs/>
                <w:sz w:val="22"/>
                <w:szCs w:val="22"/>
              </w:rPr>
            </w:pPr>
            <w:r w:rsidRPr="00D83BFD">
              <w:rPr>
                <w:rFonts w:ascii="Marianne" w:hAnsi="Marianne"/>
                <w:b/>
                <w:bCs/>
                <w:sz w:val="22"/>
                <w:szCs w:val="22"/>
              </w:rPr>
              <w:fldChar w:fldCharType="begin">
                <w:ffData>
                  <w:name w:val="Texte4"/>
                  <w:enabled/>
                  <w:calcOnExit w:val="0"/>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hAnsi="Marianne"/>
                <w:b/>
                <w:bCs/>
                <w:sz w:val="22"/>
                <w:szCs w:val="22"/>
              </w:rPr>
              <w:fldChar w:fldCharType="end"/>
            </w:r>
          </w:p>
        </w:tc>
      </w:tr>
      <w:tr w:rsidR="002E27B9" w:rsidRPr="00D83BFD" w:rsidTr="0080461C">
        <w:tc>
          <w:tcPr>
            <w:tcW w:w="9528" w:type="dxa"/>
            <w:gridSpan w:val="6"/>
            <w:tcBorders>
              <w:top w:val="dashed" w:sz="4" w:space="0" w:color="auto"/>
              <w:bottom w:val="dashed" w:sz="4" w:space="0" w:color="auto"/>
            </w:tcBorders>
            <w:shd w:val="clear" w:color="auto" w:fill="auto"/>
            <w:vAlign w:val="bottom"/>
          </w:tcPr>
          <w:p w:rsidR="002E27B9" w:rsidRPr="00D83BFD" w:rsidRDefault="002E27B9" w:rsidP="0080461C">
            <w:pPr>
              <w:tabs>
                <w:tab w:val="left" w:pos="709"/>
              </w:tabs>
              <w:spacing w:before="120"/>
              <w:rPr>
                <w:rFonts w:ascii="Marianne" w:hAnsi="Marianne"/>
                <w:b/>
                <w:bCs/>
                <w:sz w:val="22"/>
                <w:szCs w:val="22"/>
              </w:rPr>
            </w:pPr>
            <w:r w:rsidRPr="00D83BFD">
              <w:rPr>
                <w:rFonts w:ascii="Marianne" w:hAnsi="Marianne"/>
                <w:b/>
                <w:bCs/>
                <w:sz w:val="22"/>
                <w:szCs w:val="22"/>
              </w:rPr>
              <w:fldChar w:fldCharType="begin">
                <w:ffData>
                  <w:name w:val="Texte5"/>
                  <w:enabled/>
                  <w:calcOnExit w:val="0"/>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hAnsi="Marianne"/>
                <w:b/>
                <w:bCs/>
                <w:sz w:val="22"/>
                <w:szCs w:val="22"/>
              </w:rPr>
              <w:fldChar w:fldCharType="end"/>
            </w:r>
          </w:p>
        </w:tc>
      </w:tr>
      <w:tr w:rsidR="002E27B9" w:rsidRPr="00D83BFD" w:rsidTr="0080461C">
        <w:tc>
          <w:tcPr>
            <w:tcW w:w="1028" w:type="dxa"/>
            <w:tcBorders>
              <w:top w:val="dashed" w:sz="4" w:space="0" w:color="auto"/>
              <w:bottom w:val="nil"/>
              <w:right w:val="nil"/>
            </w:tcBorders>
            <w:shd w:val="clear" w:color="auto" w:fill="auto"/>
            <w:vAlign w:val="bottom"/>
          </w:tcPr>
          <w:p w:rsidR="002E27B9" w:rsidRPr="00D83BFD" w:rsidRDefault="002E27B9" w:rsidP="0080461C">
            <w:pPr>
              <w:tabs>
                <w:tab w:val="left" w:pos="709"/>
              </w:tabs>
              <w:spacing w:before="120"/>
              <w:rPr>
                <w:rFonts w:ascii="Marianne" w:hAnsi="Marianne"/>
                <w:sz w:val="22"/>
                <w:szCs w:val="22"/>
              </w:rPr>
            </w:pPr>
            <w:r w:rsidRPr="00D83BFD">
              <w:rPr>
                <w:rFonts w:ascii="Marianne" w:hAnsi="Marianne"/>
                <w:sz w:val="22"/>
                <w:szCs w:val="22"/>
              </w:rPr>
              <w:t>Courriel</w:t>
            </w:r>
            <w:r w:rsidRPr="00D83BFD">
              <w:rPr>
                <w:rFonts w:ascii="Calibri" w:hAnsi="Calibri" w:cs="Calibri"/>
                <w:sz w:val="22"/>
                <w:szCs w:val="22"/>
              </w:rPr>
              <w:t> </w:t>
            </w:r>
            <w:r w:rsidRPr="00D83BFD">
              <w:rPr>
                <w:rFonts w:ascii="Marianne" w:hAnsi="Marianne"/>
                <w:sz w:val="22"/>
                <w:szCs w:val="22"/>
              </w:rPr>
              <w:t>:</w:t>
            </w:r>
          </w:p>
        </w:tc>
        <w:tc>
          <w:tcPr>
            <w:tcW w:w="8500" w:type="dxa"/>
            <w:gridSpan w:val="5"/>
            <w:tcBorders>
              <w:top w:val="dashed" w:sz="4" w:space="0" w:color="auto"/>
              <w:left w:val="nil"/>
              <w:bottom w:val="dashed" w:sz="4" w:space="0" w:color="auto"/>
            </w:tcBorders>
            <w:shd w:val="clear" w:color="auto" w:fill="auto"/>
            <w:vAlign w:val="bottom"/>
          </w:tcPr>
          <w:p w:rsidR="002E27B9" w:rsidRPr="00D83BFD" w:rsidRDefault="002E27B9" w:rsidP="0080461C">
            <w:pPr>
              <w:tabs>
                <w:tab w:val="left" w:pos="709"/>
              </w:tabs>
              <w:spacing w:before="120"/>
              <w:rPr>
                <w:rFonts w:ascii="Marianne" w:hAnsi="Marianne"/>
                <w:b/>
                <w:bCs/>
                <w:sz w:val="22"/>
                <w:szCs w:val="22"/>
              </w:rPr>
            </w:pPr>
            <w:r w:rsidRPr="00D83BFD">
              <w:rPr>
                <w:rFonts w:ascii="Marianne" w:hAnsi="Marianne"/>
                <w:b/>
                <w:bCs/>
                <w:sz w:val="22"/>
                <w:szCs w:val="22"/>
              </w:rPr>
              <w:fldChar w:fldCharType="begin">
                <w:ffData>
                  <w:name w:val="Texte6"/>
                  <w:enabled/>
                  <w:calcOnExit w:val="0"/>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hAnsi="Marianne"/>
                <w:b/>
                <w:bCs/>
                <w:sz w:val="22"/>
                <w:szCs w:val="22"/>
              </w:rPr>
              <w:fldChar w:fldCharType="end"/>
            </w:r>
          </w:p>
        </w:tc>
      </w:tr>
      <w:tr w:rsidR="002E27B9" w:rsidRPr="00D83BFD" w:rsidTr="0080461C">
        <w:trPr>
          <w:gridAfter w:val="1"/>
          <w:wAfter w:w="3396" w:type="dxa"/>
        </w:trPr>
        <w:tc>
          <w:tcPr>
            <w:tcW w:w="1276" w:type="dxa"/>
            <w:gridSpan w:val="2"/>
            <w:tcBorders>
              <w:top w:val="nil"/>
              <w:bottom w:val="nil"/>
              <w:right w:val="nil"/>
            </w:tcBorders>
            <w:shd w:val="clear" w:color="auto" w:fill="auto"/>
            <w:vAlign w:val="bottom"/>
          </w:tcPr>
          <w:p w:rsidR="002E27B9" w:rsidRPr="00D83BFD" w:rsidRDefault="002E27B9" w:rsidP="0080461C">
            <w:pPr>
              <w:tabs>
                <w:tab w:val="left" w:pos="709"/>
              </w:tabs>
              <w:spacing w:before="120"/>
              <w:rPr>
                <w:rFonts w:ascii="Marianne" w:hAnsi="Marianne"/>
                <w:sz w:val="22"/>
                <w:szCs w:val="22"/>
              </w:rPr>
            </w:pPr>
            <w:r w:rsidRPr="00D83BFD">
              <w:rPr>
                <w:rFonts w:ascii="Marianne" w:hAnsi="Marianne"/>
                <w:sz w:val="22"/>
                <w:szCs w:val="22"/>
              </w:rPr>
              <w:t>Téléphone</w:t>
            </w:r>
            <w:r w:rsidRPr="00D83BFD">
              <w:rPr>
                <w:rFonts w:ascii="Calibri" w:hAnsi="Calibri" w:cs="Calibri"/>
                <w:sz w:val="22"/>
                <w:szCs w:val="22"/>
              </w:rPr>
              <w:t> </w:t>
            </w:r>
            <w:r w:rsidRPr="00D83BFD">
              <w:rPr>
                <w:rFonts w:ascii="Marianne" w:hAnsi="Marianne"/>
                <w:sz w:val="22"/>
                <w:szCs w:val="22"/>
              </w:rPr>
              <w:t>:</w:t>
            </w:r>
          </w:p>
        </w:tc>
        <w:tc>
          <w:tcPr>
            <w:tcW w:w="1662" w:type="dxa"/>
            <w:tcBorders>
              <w:top w:val="dashed" w:sz="4" w:space="0" w:color="auto"/>
              <w:left w:val="nil"/>
              <w:bottom w:val="dashed" w:sz="4" w:space="0" w:color="auto"/>
              <w:right w:val="nil"/>
            </w:tcBorders>
            <w:shd w:val="clear" w:color="auto" w:fill="auto"/>
            <w:vAlign w:val="bottom"/>
          </w:tcPr>
          <w:p w:rsidR="002E27B9" w:rsidRPr="00D83BFD" w:rsidRDefault="002E27B9" w:rsidP="0080461C">
            <w:pPr>
              <w:tabs>
                <w:tab w:val="left" w:pos="709"/>
              </w:tabs>
              <w:spacing w:before="120"/>
              <w:rPr>
                <w:rFonts w:ascii="Marianne" w:hAnsi="Marianne"/>
                <w:b/>
                <w:bCs/>
                <w:sz w:val="22"/>
                <w:szCs w:val="22"/>
              </w:rPr>
            </w:pPr>
            <w:r w:rsidRPr="00D83BFD">
              <w:rPr>
                <w:rFonts w:ascii="Marianne" w:hAnsi="Marianne"/>
                <w:b/>
                <w:bCs/>
                <w:sz w:val="22"/>
                <w:szCs w:val="22"/>
              </w:rPr>
              <w:fldChar w:fldCharType="begin">
                <w:ffData>
                  <w:name w:val="Texte7"/>
                  <w:enabled/>
                  <w:calcOnExit w:val="0"/>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1456" w:type="dxa"/>
            <w:tcBorders>
              <w:top w:val="dashed" w:sz="4" w:space="0" w:color="auto"/>
              <w:left w:val="nil"/>
              <w:bottom w:val="nil"/>
              <w:right w:val="nil"/>
            </w:tcBorders>
            <w:shd w:val="clear" w:color="auto" w:fill="auto"/>
            <w:vAlign w:val="bottom"/>
          </w:tcPr>
          <w:p w:rsidR="002E27B9" w:rsidRPr="00D83BFD" w:rsidRDefault="002E27B9" w:rsidP="0080461C">
            <w:pPr>
              <w:tabs>
                <w:tab w:val="left" w:pos="709"/>
              </w:tabs>
              <w:spacing w:before="120"/>
              <w:jc w:val="right"/>
              <w:rPr>
                <w:rFonts w:ascii="Marianne" w:hAnsi="Marianne"/>
                <w:sz w:val="22"/>
                <w:szCs w:val="22"/>
              </w:rPr>
            </w:pPr>
            <w:r w:rsidRPr="00D83BFD">
              <w:rPr>
                <w:rFonts w:ascii="Marianne" w:hAnsi="Marianne"/>
                <w:sz w:val="22"/>
                <w:szCs w:val="22"/>
              </w:rPr>
              <w:t>Télécopie</w:t>
            </w:r>
            <w:r w:rsidRPr="00D83BFD">
              <w:rPr>
                <w:rFonts w:ascii="Calibri" w:hAnsi="Calibri" w:cs="Calibri"/>
                <w:sz w:val="22"/>
                <w:szCs w:val="22"/>
              </w:rPr>
              <w:t> </w:t>
            </w:r>
            <w:r w:rsidRPr="00D83BFD">
              <w:rPr>
                <w:rFonts w:ascii="Marianne" w:hAnsi="Marianne"/>
                <w:sz w:val="22"/>
                <w:szCs w:val="22"/>
              </w:rPr>
              <w:t>:</w:t>
            </w:r>
          </w:p>
        </w:tc>
        <w:tc>
          <w:tcPr>
            <w:tcW w:w="1662" w:type="dxa"/>
            <w:tcBorders>
              <w:top w:val="dashed" w:sz="4" w:space="0" w:color="auto"/>
              <w:left w:val="nil"/>
              <w:bottom w:val="dashed" w:sz="4" w:space="0" w:color="auto"/>
            </w:tcBorders>
            <w:shd w:val="clear" w:color="auto" w:fill="auto"/>
            <w:vAlign w:val="bottom"/>
          </w:tcPr>
          <w:p w:rsidR="002E27B9" w:rsidRPr="00D83BFD" w:rsidRDefault="002E27B9" w:rsidP="0080461C">
            <w:pPr>
              <w:tabs>
                <w:tab w:val="left" w:pos="709"/>
              </w:tabs>
              <w:spacing w:before="120"/>
              <w:rPr>
                <w:rFonts w:ascii="Marianne" w:hAnsi="Marianne"/>
                <w:b/>
                <w:bCs/>
                <w:sz w:val="22"/>
                <w:szCs w:val="22"/>
              </w:rPr>
            </w:pPr>
            <w:r w:rsidRPr="00D83BFD">
              <w:rPr>
                <w:rFonts w:ascii="Marianne" w:hAnsi="Marianne"/>
                <w:b/>
                <w:bCs/>
                <w:sz w:val="22"/>
                <w:szCs w:val="22"/>
              </w:rPr>
              <w:fldChar w:fldCharType="begin">
                <w:ffData>
                  <w:name w:val="Texte8"/>
                  <w:enabled/>
                  <w:calcOnExit w:val="0"/>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hAnsi="Marianne"/>
                <w:b/>
                <w:bCs/>
                <w:sz w:val="22"/>
                <w:szCs w:val="22"/>
              </w:rPr>
              <w:fldChar w:fldCharType="end"/>
            </w:r>
          </w:p>
        </w:tc>
      </w:tr>
    </w:tbl>
    <w:p w:rsidR="002E27B9" w:rsidRPr="00D83BFD" w:rsidRDefault="002E27B9" w:rsidP="002E27B9">
      <w:pPr>
        <w:rPr>
          <w:rFonts w:ascii="Marianne" w:hAnsi="Marianne"/>
          <w:sz w:val="22"/>
          <w:szCs w:val="22"/>
        </w:rPr>
      </w:pPr>
    </w:p>
    <w:tbl>
      <w:tblPr>
        <w:tblW w:w="10260" w:type="dxa"/>
        <w:tblInd w:w="10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350"/>
        <w:gridCol w:w="350"/>
        <w:gridCol w:w="350"/>
        <w:gridCol w:w="236"/>
        <w:gridCol w:w="350"/>
        <w:gridCol w:w="350"/>
        <w:gridCol w:w="350"/>
        <w:gridCol w:w="236"/>
        <w:gridCol w:w="350"/>
        <w:gridCol w:w="350"/>
        <w:gridCol w:w="350"/>
        <w:gridCol w:w="284"/>
        <w:gridCol w:w="350"/>
        <w:gridCol w:w="350"/>
        <w:gridCol w:w="350"/>
        <w:gridCol w:w="350"/>
        <w:gridCol w:w="350"/>
        <w:gridCol w:w="1624"/>
        <w:gridCol w:w="1540"/>
      </w:tblGrid>
      <w:tr w:rsidR="002E27B9" w:rsidRPr="00D83BFD" w:rsidTr="0080461C">
        <w:tc>
          <w:tcPr>
            <w:tcW w:w="1440" w:type="dxa"/>
            <w:tcBorders>
              <w:top w:val="nil"/>
              <w:left w:val="nil"/>
              <w:bottom w:val="nil"/>
              <w:right w:val="single" w:sz="4" w:space="0" w:color="auto"/>
            </w:tcBorders>
            <w:shd w:val="clear" w:color="auto" w:fill="auto"/>
            <w:vAlign w:val="bottom"/>
          </w:tcPr>
          <w:p w:rsidR="002E27B9" w:rsidRPr="00D83BFD" w:rsidRDefault="002E27B9" w:rsidP="0080461C">
            <w:pPr>
              <w:tabs>
                <w:tab w:val="left" w:pos="432"/>
              </w:tabs>
              <w:jc w:val="right"/>
              <w:rPr>
                <w:rFonts w:ascii="Marianne" w:hAnsi="Marianne"/>
                <w:sz w:val="22"/>
                <w:szCs w:val="22"/>
              </w:rPr>
            </w:pPr>
            <w:r w:rsidRPr="00D83BFD">
              <w:rPr>
                <w:rFonts w:ascii="Marianne" w:hAnsi="Marianne"/>
                <w:sz w:val="22"/>
                <w:szCs w:val="22"/>
              </w:rPr>
              <w:t>N° SIRET</w:t>
            </w:r>
            <w:r w:rsidRPr="00D83BFD">
              <w:rPr>
                <w:rFonts w:ascii="Calibri" w:hAnsi="Calibri" w:cs="Calibri"/>
                <w:sz w:val="22"/>
                <w:szCs w:val="22"/>
              </w:rPr>
              <w:t> </w:t>
            </w:r>
            <w:r w:rsidRPr="00D83BFD">
              <w:rPr>
                <w:rFonts w:ascii="Marianne" w:hAnsi="Marianne"/>
                <w:sz w:val="22"/>
                <w:szCs w:val="22"/>
              </w:rPr>
              <w:t>:</w:t>
            </w:r>
          </w:p>
        </w:tc>
        <w:tc>
          <w:tcPr>
            <w:tcW w:w="350" w:type="dxa"/>
            <w:tcBorders>
              <w:top w:val="nil"/>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236" w:type="dxa"/>
            <w:tcBorders>
              <w:top w:val="nil"/>
              <w:left w:val="single" w:sz="4" w:space="0" w:color="auto"/>
              <w:bottom w:val="nil"/>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236" w:type="dxa"/>
            <w:tcBorders>
              <w:top w:val="nil"/>
              <w:left w:val="single" w:sz="4" w:space="0" w:color="auto"/>
              <w:bottom w:val="nil"/>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284" w:type="dxa"/>
            <w:tcBorders>
              <w:top w:val="nil"/>
              <w:left w:val="single" w:sz="4" w:space="0" w:color="auto"/>
              <w:bottom w:val="nil"/>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8"/>
                  <w:enabled/>
                  <w:calcOnExit w:val="0"/>
                  <w:textInput>
                    <w:maxLength w:val="1"/>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hAnsi="Marianne"/>
                <w:b/>
                <w:bCs/>
                <w:sz w:val="22"/>
                <w:szCs w:val="22"/>
              </w:rPr>
              <w:fldChar w:fldCharType="end"/>
            </w:r>
          </w:p>
        </w:tc>
        <w:tc>
          <w:tcPr>
            <w:tcW w:w="1624" w:type="dxa"/>
            <w:tcBorders>
              <w:top w:val="nil"/>
              <w:left w:val="single" w:sz="4" w:space="0" w:color="auto"/>
              <w:bottom w:val="nil"/>
              <w:right w:val="nil"/>
            </w:tcBorders>
            <w:shd w:val="clear" w:color="auto" w:fill="auto"/>
            <w:vAlign w:val="bottom"/>
          </w:tcPr>
          <w:p w:rsidR="002E27B9" w:rsidRPr="00D83BFD" w:rsidRDefault="002E27B9" w:rsidP="0080461C">
            <w:pPr>
              <w:tabs>
                <w:tab w:val="left" w:pos="432"/>
              </w:tabs>
              <w:jc w:val="right"/>
              <w:rPr>
                <w:rFonts w:ascii="Marianne" w:hAnsi="Marianne"/>
                <w:sz w:val="22"/>
                <w:szCs w:val="22"/>
              </w:rPr>
            </w:pPr>
            <w:r w:rsidRPr="00D83BFD">
              <w:rPr>
                <w:rFonts w:ascii="Marianne" w:hAnsi="Marianne"/>
                <w:sz w:val="22"/>
                <w:szCs w:val="22"/>
              </w:rPr>
              <w:t>Code APE</w:t>
            </w:r>
            <w:r w:rsidRPr="00D83BFD">
              <w:rPr>
                <w:rFonts w:ascii="Calibri" w:hAnsi="Calibri" w:cs="Calibri"/>
                <w:sz w:val="22"/>
                <w:szCs w:val="22"/>
              </w:rPr>
              <w:t> </w:t>
            </w:r>
            <w:r w:rsidRPr="00D83BFD">
              <w:rPr>
                <w:rFonts w:ascii="Marianne" w:hAnsi="Marianne"/>
                <w:sz w:val="22"/>
                <w:szCs w:val="22"/>
              </w:rPr>
              <w:t>:</w:t>
            </w:r>
          </w:p>
        </w:tc>
        <w:tc>
          <w:tcPr>
            <w:tcW w:w="1540" w:type="dxa"/>
            <w:tcBorders>
              <w:top w:val="nil"/>
              <w:left w:val="single" w:sz="4" w:space="0" w:color="auto"/>
              <w:bottom w:val="single" w:sz="4" w:space="0" w:color="auto"/>
              <w:right w:val="single" w:sz="4" w:space="0" w:color="auto"/>
            </w:tcBorders>
            <w:shd w:val="clear" w:color="auto" w:fill="auto"/>
            <w:vAlign w:val="bottom"/>
          </w:tcPr>
          <w:p w:rsidR="002E27B9" w:rsidRPr="00D83BFD" w:rsidRDefault="002E27B9" w:rsidP="0080461C">
            <w:pPr>
              <w:tabs>
                <w:tab w:val="left" w:pos="432"/>
              </w:tabs>
              <w:jc w:val="center"/>
              <w:rPr>
                <w:rFonts w:ascii="Marianne" w:hAnsi="Marianne"/>
                <w:b/>
                <w:bCs/>
                <w:sz w:val="22"/>
                <w:szCs w:val="22"/>
              </w:rPr>
            </w:pPr>
            <w:r w:rsidRPr="00D83BFD">
              <w:rPr>
                <w:rFonts w:ascii="Marianne" w:hAnsi="Marianne"/>
                <w:b/>
                <w:bCs/>
                <w:sz w:val="22"/>
                <w:szCs w:val="22"/>
              </w:rPr>
              <w:fldChar w:fldCharType="begin">
                <w:ffData>
                  <w:name w:val="Texte37"/>
                  <w:enabled/>
                  <w:calcOnExit w:val="0"/>
                  <w:textInput/>
                </w:ffData>
              </w:fldChar>
            </w:r>
            <w:r w:rsidRPr="00D83BFD">
              <w:rPr>
                <w:rFonts w:ascii="Marianne" w:hAnsi="Marianne"/>
                <w:b/>
                <w:bCs/>
                <w:sz w:val="22"/>
                <w:szCs w:val="22"/>
              </w:rPr>
              <w:instrText xml:space="preserve"> FORMTEXT </w:instrText>
            </w:r>
            <w:r w:rsidRPr="00D83BFD">
              <w:rPr>
                <w:rFonts w:ascii="Marianne" w:hAnsi="Marianne"/>
                <w:b/>
                <w:bCs/>
                <w:sz w:val="22"/>
                <w:szCs w:val="22"/>
              </w:rPr>
            </w:r>
            <w:r w:rsidRPr="00D83BFD">
              <w:rPr>
                <w:rFonts w:ascii="Marianne" w:hAnsi="Marianne"/>
                <w:b/>
                <w:bCs/>
                <w:sz w:val="22"/>
                <w:szCs w:val="22"/>
              </w:rPr>
              <w:fldChar w:fldCharType="separate"/>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eastAsia="MS Mincho" w:hAnsi="Marianne"/>
                <w:b/>
                <w:bCs/>
                <w:noProof/>
                <w:sz w:val="22"/>
                <w:szCs w:val="22"/>
              </w:rPr>
              <w:t> </w:t>
            </w:r>
            <w:r w:rsidRPr="00D83BFD">
              <w:rPr>
                <w:rFonts w:ascii="Marianne" w:hAnsi="Marianne"/>
                <w:b/>
                <w:bCs/>
                <w:sz w:val="22"/>
                <w:szCs w:val="22"/>
              </w:rPr>
              <w:fldChar w:fldCharType="end"/>
            </w:r>
          </w:p>
        </w:tc>
      </w:tr>
    </w:tbl>
    <w:p w:rsidR="002E27B9" w:rsidRPr="00D83BFD" w:rsidRDefault="002E27B9" w:rsidP="002E27B9">
      <w:pPr>
        <w:jc w:val="both"/>
        <w:rPr>
          <w:rFonts w:ascii="Marianne" w:hAnsi="Marianne"/>
          <w:sz w:val="22"/>
          <w:szCs w:val="22"/>
        </w:rPr>
      </w:pPr>
    </w:p>
    <w:p w:rsidR="005A6554" w:rsidRPr="00D83BFD" w:rsidRDefault="0015085B" w:rsidP="00E8550A">
      <w:pPr>
        <w:jc w:val="both"/>
        <w:rPr>
          <w:rFonts w:ascii="Marianne" w:hAnsi="Marianne"/>
          <w:sz w:val="22"/>
          <w:szCs w:val="22"/>
        </w:rPr>
      </w:pPr>
      <w:r w:rsidRPr="00D83BFD">
        <w:rPr>
          <w:rFonts w:ascii="Marianne" w:hAnsi="Marianne"/>
          <w:sz w:val="22"/>
          <w:szCs w:val="22"/>
        </w:rPr>
        <w:t xml:space="preserve">Forme juridique du candidat individuel ou du membre du groupement (entreprise individuelle, SA, SARL, EURL, association, établissement public, </w:t>
      </w:r>
      <w:proofErr w:type="gramStart"/>
      <w:r w:rsidRPr="00D83BFD">
        <w:rPr>
          <w:rFonts w:ascii="Marianne" w:hAnsi="Marianne"/>
          <w:sz w:val="22"/>
          <w:szCs w:val="22"/>
        </w:rPr>
        <w:t>etc.)</w:t>
      </w:r>
      <w:r w:rsidRPr="00D83BFD">
        <w:rPr>
          <w:rFonts w:ascii="Calibri" w:hAnsi="Calibri" w:cs="Calibri"/>
          <w:sz w:val="22"/>
          <w:szCs w:val="22"/>
        </w:rPr>
        <w:t> </w:t>
      </w:r>
      <w:r w:rsidRPr="00D83BFD">
        <w:rPr>
          <w:rFonts w:ascii="Marianne" w:hAnsi="Marianne"/>
          <w:sz w:val="22"/>
          <w:szCs w:val="22"/>
        </w:rPr>
        <w:t>:</w:t>
      </w:r>
      <w:r w:rsidR="00DF7B5A" w:rsidRPr="00D83BFD">
        <w:rPr>
          <w:rFonts w:ascii="Marianne" w:hAnsi="Marianne"/>
          <w:sz w:val="22"/>
          <w:szCs w:val="22"/>
        </w:rPr>
        <w:t>…</w:t>
      </w:r>
      <w:proofErr w:type="gramEnd"/>
      <w:r w:rsidR="00DF7B5A" w:rsidRPr="00D83BFD">
        <w:rPr>
          <w:rFonts w:ascii="Marianne" w:hAnsi="Marianne"/>
          <w:sz w:val="22"/>
          <w:szCs w:val="22"/>
        </w:rPr>
        <w:t>……………………………………………….</w:t>
      </w:r>
    </w:p>
    <w:p w:rsidR="00A76D5B" w:rsidRPr="00D83BFD" w:rsidRDefault="00A76D5B" w:rsidP="00E8550A">
      <w:pPr>
        <w:jc w:val="both"/>
        <w:rPr>
          <w:rFonts w:ascii="Marianne" w:hAnsi="Marianne"/>
          <w:sz w:val="22"/>
          <w:szCs w:val="22"/>
        </w:rPr>
      </w:pPr>
    </w:p>
    <w:p w:rsidR="00A76D5B" w:rsidRPr="00D83BFD" w:rsidRDefault="00A76D5B" w:rsidP="00A76D5B">
      <w:pPr>
        <w:jc w:val="both"/>
        <w:rPr>
          <w:rFonts w:ascii="Marianne" w:hAnsi="Marianne" w:cs="Arial"/>
          <w:b/>
          <w:bCs/>
        </w:rPr>
      </w:pPr>
    </w:p>
    <w:p w:rsidR="00A76D5B" w:rsidRPr="00D83BFD" w:rsidRDefault="00274734" w:rsidP="00A76D5B">
      <w:pPr>
        <w:jc w:val="both"/>
        <w:rPr>
          <w:rFonts w:ascii="Marianne" w:hAnsi="Marianne" w:cs="Arial"/>
        </w:rPr>
      </w:pPr>
      <w:r w:rsidRPr="00D83BFD">
        <w:rPr>
          <w:rFonts w:ascii="Marianne" w:hAnsi="Marianne"/>
          <w:sz w:val="22"/>
          <w:szCs w:val="22"/>
        </w:rPr>
        <w:t xml:space="preserve">Caractère </w:t>
      </w:r>
      <w:r w:rsidR="00AE0335" w:rsidRPr="00D83BFD">
        <w:rPr>
          <w:rFonts w:ascii="Marianne" w:hAnsi="Marianne"/>
          <w:sz w:val="22"/>
          <w:szCs w:val="22"/>
        </w:rPr>
        <w:t xml:space="preserve">PME </w:t>
      </w:r>
      <w:r w:rsidRPr="00D83BFD">
        <w:rPr>
          <w:rFonts w:ascii="Marianne" w:hAnsi="Marianne"/>
          <w:sz w:val="22"/>
          <w:szCs w:val="22"/>
        </w:rPr>
        <w:t xml:space="preserve">au sens de la recommandation </w:t>
      </w:r>
      <w:r w:rsidR="008E3D5A" w:rsidRPr="00D83BFD">
        <w:rPr>
          <w:rFonts w:ascii="Marianne" w:hAnsi="Marianne"/>
          <w:sz w:val="22"/>
          <w:szCs w:val="22"/>
        </w:rPr>
        <w:t xml:space="preserve">2003/361/CE </w:t>
      </w:r>
      <w:r w:rsidRPr="00D83BFD">
        <w:rPr>
          <w:rFonts w:ascii="Marianne" w:hAnsi="Marianne"/>
          <w:sz w:val="22"/>
          <w:szCs w:val="22"/>
        </w:rPr>
        <w:t>du 06</w:t>
      </w:r>
      <w:r w:rsidR="00051DB0" w:rsidRPr="00D83BFD">
        <w:rPr>
          <w:rFonts w:ascii="Marianne" w:hAnsi="Marianne"/>
          <w:sz w:val="22"/>
          <w:szCs w:val="22"/>
        </w:rPr>
        <w:t>/05/</w:t>
      </w:r>
      <w:r w:rsidRPr="00D83BFD">
        <w:rPr>
          <w:rFonts w:ascii="Marianne" w:hAnsi="Marianne"/>
          <w:sz w:val="22"/>
          <w:szCs w:val="22"/>
        </w:rPr>
        <w:t>2003</w:t>
      </w:r>
      <w:r w:rsidR="00CC01E7" w:rsidRPr="00D83BFD">
        <w:rPr>
          <w:rStyle w:val="Appelnotedebasdep"/>
          <w:rFonts w:ascii="Marianne" w:hAnsi="Marianne"/>
          <w:sz w:val="22"/>
          <w:szCs w:val="22"/>
        </w:rPr>
        <w:footnoteReference w:id="2"/>
      </w:r>
      <w:r w:rsidRPr="00D83BFD">
        <w:rPr>
          <w:rFonts w:ascii="Marianne" w:hAnsi="Marianne"/>
          <w:sz w:val="22"/>
          <w:szCs w:val="22"/>
        </w:rPr>
        <w:t>, ou artisan</w:t>
      </w:r>
      <w:r w:rsidR="008E3D5A" w:rsidRPr="00D83BFD">
        <w:rPr>
          <w:rFonts w:ascii="Marianne" w:hAnsi="Marianne"/>
          <w:sz w:val="22"/>
          <w:szCs w:val="22"/>
        </w:rPr>
        <w:t xml:space="preserve"> :</w:t>
      </w:r>
      <w:bookmarkStart w:id="1" w:name="CaseACocher119"/>
      <w:r w:rsidR="008E3D5A" w:rsidRPr="00D83BFD">
        <w:rPr>
          <w:rFonts w:ascii="Marianne" w:hAnsi="Marianne"/>
          <w:sz w:val="22"/>
          <w:szCs w:val="22"/>
        </w:rPr>
        <w:t xml:space="preserve"> </w:t>
      </w:r>
      <w:r w:rsidR="008E3D5A" w:rsidRPr="00D83BFD">
        <w:rPr>
          <w:rFonts w:ascii="Marianne" w:hAnsi="Marianne"/>
          <w:sz w:val="22"/>
          <w:szCs w:val="22"/>
        </w:rPr>
        <w:fldChar w:fldCharType="begin">
          <w:ffData>
            <w:name w:val="CaseACocher119"/>
            <w:enabled/>
            <w:calcOnExit w:val="0"/>
            <w:checkBox>
              <w:sizeAuto/>
              <w:default w:val="0"/>
            </w:checkBox>
          </w:ffData>
        </w:fldChar>
      </w:r>
      <w:r w:rsidR="008E3D5A" w:rsidRPr="00D83BFD">
        <w:rPr>
          <w:rFonts w:ascii="Marianne" w:hAnsi="Marianne"/>
          <w:sz w:val="22"/>
          <w:szCs w:val="22"/>
        </w:rPr>
        <w:instrText xml:space="preserve"> FORMCHECKBOX </w:instrText>
      </w:r>
      <w:r w:rsidR="00917DA2">
        <w:rPr>
          <w:rFonts w:ascii="Marianne" w:hAnsi="Marianne"/>
          <w:sz w:val="22"/>
          <w:szCs w:val="22"/>
        </w:rPr>
      </w:r>
      <w:r w:rsidR="00917DA2">
        <w:rPr>
          <w:rFonts w:ascii="Marianne" w:hAnsi="Marianne"/>
          <w:sz w:val="22"/>
          <w:szCs w:val="22"/>
        </w:rPr>
        <w:fldChar w:fldCharType="separate"/>
      </w:r>
      <w:r w:rsidR="008E3D5A" w:rsidRPr="00D83BFD">
        <w:rPr>
          <w:rFonts w:ascii="Marianne" w:hAnsi="Marianne"/>
          <w:sz w:val="22"/>
          <w:szCs w:val="22"/>
        </w:rPr>
        <w:fldChar w:fldCharType="end"/>
      </w:r>
      <w:bookmarkEnd w:id="1"/>
      <w:r w:rsidR="008E3D5A" w:rsidRPr="00D83BFD">
        <w:rPr>
          <w:rFonts w:ascii="Marianne" w:hAnsi="Marianne"/>
          <w:sz w:val="22"/>
          <w:szCs w:val="22"/>
        </w:rPr>
        <w:t xml:space="preserve"> OUI</w:t>
      </w:r>
      <w:r w:rsidR="008E3D5A" w:rsidRPr="00D83BFD">
        <w:rPr>
          <w:rFonts w:ascii="Marianne" w:hAnsi="Marianne"/>
          <w:sz w:val="22"/>
          <w:szCs w:val="22"/>
        </w:rPr>
        <w:tab/>
      </w:r>
      <w:bookmarkStart w:id="2" w:name="CaseACocher120"/>
      <w:r w:rsidR="008E3D5A" w:rsidRPr="00D83BFD">
        <w:rPr>
          <w:rFonts w:ascii="Marianne" w:hAnsi="Marianne"/>
          <w:sz w:val="22"/>
          <w:szCs w:val="22"/>
        </w:rPr>
        <w:t xml:space="preserve">      </w:t>
      </w:r>
      <w:r w:rsidR="008E3D5A" w:rsidRPr="00D83BFD">
        <w:rPr>
          <w:rFonts w:ascii="Marianne" w:hAnsi="Marianne"/>
          <w:sz w:val="22"/>
          <w:szCs w:val="22"/>
        </w:rPr>
        <w:fldChar w:fldCharType="begin">
          <w:ffData>
            <w:name w:val="CaseACocher120"/>
            <w:enabled/>
            <w:calcOnExit w:val="0"/>
            <w:checkBox>
              <w:sizeAuto/>
              <w:default w:val="0"/>
            </w:checkBox>
          </w:ffData>
        </w:fldChar>
      </w:r>
      <w:r w:rsidR="008E3D5A" w:rsidRPr="00D83BFD">
        <w:rPr>
          <w:rFonts w:ascii="Marianne" w:hAnsi="Marianne"/>
          <w:sz w:val="22"/>
          <w:szCs w:val="22"/>
        </w:rPr>
        <w:instrText xml:space="preserve"> FORMCHECKBOX </w:instrText>
      </w:r>
      <w:r w:rsidR="00917DA2">
        <w:rPr>
          <w:rFonts w:ascii="Marianne" w:hAnsi="Marianne"/>
          <w:sz w:val="22"/>
          <w:szCs w:val="22"/>
        </w:rPr>
      </w:r>
      <w:r w:rsidR="00917DA2">
        <w:rPr>
          <w:rFonts w:ascii="Marianne" w:hAnsi="Marianne"/>
          <w:sz w:val="22"/>
          <w:szCs w:val="22"/>
        </w:rPr>
        <w:fldChar w:fldCharType="separate"/>
      </w:r>
      <w:r w:rsidR="008E3D5A" w:rsidRPr="00D83BFD">
        <w:rPr>
          <w:rFonts w:ascii="Marianne" w:hAnsi="Marianne"/>
          <w:sz w:val="22"/>
          <w:szCs w:val="22"/>
        </w:rPr>
        <w:fldChar w:fldCharType="end"/>
      </w:r>
      <w:bookmarkEnd w:id="2"/>
      <w:r w:rsidR="008E3D5A" w:rsidRPr="00D83BFD">
        <w:rPr>
          <w:rFonts w:ascii="Marianne" w:hAnsi="Marianne"/>
          <w:sz w:val="22"/>
          <w:szCs w:val="22"/>
        </w:rPr>
        <w:t xml:space="preserve"> NON</w:t>
      </w:r>
    </w:p>
    <w:p w:rsidR="00D069EF" w:rsidRPr="00D83BFD" w:rsidRDefault="00D069EF" w:rsidP="00D069EF">
      <w:pPr>
        <w:tabs>
          <w:tab w:val="left" w:pos="-142"/>
          <w:tab w:val="left" w:pos="4111"/>
        </w:tabs>
        <w:rPr>
          <w:rFonts w:ascii="Marianne" w:hAnsi="Marianne" w:cs="Arial"/>
          <w:b/>
          <w:bCs/>
          <w:sz w:val="22"/>
          <w:szCs w:val="22"/>
        </w:rPr>
      </w:pPr>
    </w:p>
    <w:p w:rsidR="00D069EF" w:rsidRPr="00D83BFD" w:rsidRDefault="00D069EF" w:rsidP="00D069EF">
      <w:pPr>
        <w:tabs>
          <w:tab w:val="left" w:pos="426"/>
          <w:tab w:val="left" w:pos="851"/>
        </w:tabs>
        <w:jc w:val="both"/>
        <w:rPr>
          <w:rFonts w:ascii="Marianne" w:hAnsi="Marianne"/>
          <w:b/>
          <w:bCs/>
          <w:sz w:val="22"/>
          <w:szCs w:val="22"/>
        </w:rPr>
      </w:pPr>
      <w:r w:rsidRPr="00D83BFD">
        <w:rPr>
          <w:rFonts w:ascii="Marianne" w:hAnsi="Marianne"/>
          <w:b/>
          <w:bCs/>
          <w:sz w:val="22"/>
          <w:szCs w:val="22"/>
        </w:rPr>
        <w:t>D - Cas spécifiques relatifs aux conditions de participations</w:t>
      </w:r>
    </w:p>
    <w:p w:rsidR="00D069EF" w:rsidRPr="00D83BFD" w:rsidRDefault="00D069EF" w:rsidP="00657681">
      <w:pPr>
        <w:spacing w:before="240"/>
        <w:jc w:val="both"/>
        <w:rPr>
          <w:rFonts w:ascii="Marianne" w:hAnsi="Marianne"/>
          <w:b/>
          <w:bCs/>
          <w:sz w:val="22"/>
          <w:szCs w:val="22"/>
        </w:rPr>
      </w:pPr>
      <w:r w:rsidRPr="00D83BFD">
        <w:rPr>
          <w:rFonts w:ascii="Marianne" w:hAnsi="Marianne"/>
          <w:b/>
          <w:bCs/>
          <w:sz w:val="22"/>
          <w:szCs w:val="22"/>
        </w:rPr>
        <w:t>Lorsque le candidat est inscrit sur une liste officielle d’opérateurs économiques agréés au sens de l’article</w:t>
      </w:r>
      <w:r w:rsidRPr="00D83BFD">
        <w:rPr>
          <w:rFonts w:ascii="Calibri" w:hAnsi="Calibri" w:cs="Calibri"/>
          <w:b/>
          <w:bCs/>
          <w:sz w:val="22"/>
          <w:szCs w:val="22"/>
        </w:rPr>
        <w:t> </w:t>
      </w:r>
      <w:r w:rsidR="00EC6997" w:rsidRPr="00D83BFD">
        <w:rPr>
          <w:rFonts w:ascii="Marianne" w:hAnsi="Marianne"/>
          <w:b/>
          <w:bCs/>
          <w:sz w:val="22"/>
          <w:szCs w:val="22"/>
        </w:rPr>
        <w:t xml:space="preserve">R2143-15 du code de la commande publique </w:t>
      </w:r>
      <w:r w:rsidRPr="00D83BFD">
        <w:rPr>
          <w:rFonts w:ascii="Marianne" w:hAnsi="Marianne"/>
          <w:b/>
          <w:bCs/>
          <w:sz w:val="22"/>
          <w:szCs w:val="22"/>
        </w:rPr>
        <w:t>:</w:t>
      </w:r>
    </w:p>
    <w:p w:rsidR="00D069EF" w:rsidRPr="00D83BFD" w:rsidRDefault="00D069EF" w:rsidP="00D069EF">
      <w:pPr>
        <w:pStyle w:val="En-tte"/>
        <w:tabs>
          <w:tab w:val="clear" w:pos="4536"/>
          <w:tab w:val="clear" w:pos="9072"/>
          <w:tab w:val="left" w:pos="0"/>
          <w:tab w:val="left" w:pos="2160"/>
        </w:tabs>
        <w:jc w:val="both"/>
        <w:rPr>
          <w:rFonts w:ascii="Marianne" w:hAnsi="Marianne" w:cs="Arial"/>
          <w:i/>
          <w:iCs/>
          <w:sz w:val="16"/>
          <w:szCs w:val="16"/>
        </w:rPr>
      </w:pPr>
    </w:p>
    <w:p w:rsidR="00D069EF" w:rsidRPr="00D83BFD" w:rsidRDefault="00D069EF" w:rsidP="00657681">
      <w:pPr>
        <w:ind w:left="284"/>
        <w:jc w:val="both"/>
        <w:rPr>
          <w:rFonts w:ascii="Marianne" w:hAnsi="Marianne"/>
          <w:sz w:val="22"/>
          <w:szCs w:val="22"/>
        </w:rPr>
      </w:pPr>
      <w:r w:rsidRPr="00D83BFD">
        <w:rPr>
          <w:rFonts w:ascii="Marianne" w:hAnsi="Marianne"/>
          <w:sz w:val="22"/>
          <w:szCs w:val="22"/>
        </w:rPr>
        <w:t>- Indication du nom de la liste officielle</w:t>
      </w:r>
      <w:r w:rsidRPr="00D83BFD">
        <w:rPr>
          <w:rFonts w:ascii="Calibri" w:hAnsi="Calibri" w:cs="Calibri"/>
          <w:sz w:val="22"/>
          <w:szCs w:val="22"/>
        </w:rPr>
        <w:t> </w:t>
      </w:r>
      <w:r w:rsidRPr="00D83BFD">
        <w:rPr>
          <w:rFonts w:ascii="Marianne" w:hAnsi="Marianne"/>
          <w:sz w:val="22"/>
          <w:szCs w:val="22"/>
        </w:rPr>
        <w:t>:</w:t>
      </w:r>
    </w:p>
    <w:p w:rsidR="00D069EF" w:rsidRPr="00D83BFD" w:rsidRDefault="00D069EF" w:rsidP="00657681">
      <w:pPr>
        <w:ind w:left="284"/>
        <w:jc w:val="both"/>
        <w:rPr>
          <w:rFonts w:ascii="Marianne" w:hAnsi="Marianne"/>
          <w:sz w:val="22"/>
          <w:szCs w:val="22"/>
        </w:rPr>
      </w:pPr>
    </w:p>
    <w:p w:rsidR="00D069EF" w:rsidRPr="00D83BFD" w:rsidRDefault="00D069EF" w:rsidP="00657681">
      <w:pPr>
        <w:ind w:left="284"/>
        <w:jc w:val="both"/>
        <w:rPr>
          <w:rFonts w:ascii="Marianne" w:hAnsi="Marianne"/>
          <w:sz w:val="22"/>
          <w:szCs w:val="22"/>
        </w:rPr>
      </w:pPr>
      <w:r w:rsidRPr="00D83BFD">
        <w:rPr>
          <w:rFonts w:ascii="Marianne" w:hAnsi="Marianne"/>
          <w:sz w:val="22"/>
          <w:szCs w:val="22"/>
        </w:rPr>
        <w:t>- Références sur lesquelles l’inscription ou la certification est basée et, le cas échéant, la classification sur la</w:t>
      </w:r>
      <w:r w:rsidR="00410154" w:rsidRPr="00D83BFD">
        <w:rPr>
          <w:rFonts w:ascii="Marianne" w:hAnsi="Marianne"/>
          <w:sz w:val="22"/>
          <w:szCs w:val="22"/>
        </w:rPr>
        <w:t xml:space="preserve"> liste</w:t>
      </w:r>
      <w:r w:rsidR="00410154" w:rsidRPr="00D83BFD">
        <w:rPr>
          <w:rFonts w:ascii="Calibri" w:hAnsi="Calibri" w:cs="Calibri"/>
          <w:sz w:val="22"/>
          <w:szCs w:val="22"/>
        </w:rPr>
        <w:t> </w:t>
      </w:r>
      <w:r w:rsidRPr="00D83BFD">
        <w:rPr>
          <w:rFonts w:ascii="Marianne" w:hAnsi="Marianne"/>
          <w:sz w:val="22"/>
          <w:szCs w:val="22"/>
        </w:rPr>
        <w:t>(</w:t>
      </w:r>
      <w:r w:rsidR="00410154" w:rsidRPr="00D83BFD">
        <w:rPr>
          <w:rFonts w:ascii="Marianne" w:hAnsi="Marianne"/>
          <w:i/>
          <w:sz w:val="22"/>
          <w:szCs w:val="22"/>
        </w:rPr>
        <w:t>l</w:t>
      </w:r>
      <w:r w:rsidRPr="00D83BFD">
        <w:rPr>
          <w:rFonts w:ascii="Marianne" w:hAnsi="Marianne"/>
          <w:i/>
          <w:sz w:val="22"/>
          <w:szCs w:val="22"/>
        </w:rPr>
        <w:t>’attention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10154" w:rsidRPr="00D83BFD" w:rsidRDefault="00410154" w:rsidP="00657681">
      <w:pPr>
        <w:ind w:left="284"/>
        <w:jc w:val="both"/>
        <w:rPr>
          <w:rFonts w:ascii="Marianne" w:hAnsi="Marianne"/>
          <w:sz w:val="22"/>
          <w:szCs w:val="22"/>
        </w:rPr>
      </w:pPr>
    </w:p>
    <w:p w:rsidR="00410154" w:rsidRPr="00D83BFD" w:rsidRDefault="00410154" w:rsidP="00657681">
      <w:pPr>
        <w:ind w:left="284"/>
        <w:jc w:val="both"/>
        <w:rPr>
          <w:rFonts w:ascii="Marianne" w:hAnsi="Marianne"/>
          <w:sz w:val="22"/>
          <w:szCs w:val="22"/>
        </w:rPr>
      </w:pPr>
      <w:r w:rsidRPr="00D83BFD">
        <w:rPr>
          <w:rFonts w:ascii="Marianne" w:hAnsi="Marianne"/>
          <w:sz w:val="22"/>
          <w:szCs w:val="22"/>
        </w:rPr>
        <w:t>- Le cas échéant</w:t>
      </w:r>
      <w:r w:rsidRPr="00D83BFD">
        <w:rPr>
          <w:rFonts w:ascii="Calibri" w:hAnsi="Calibri" w:cs="Calibri"/>
          <w:sz w:val="22"/>
          <w:szCs w:val="22"/>
        </w:rPr>
        <w:t> </w:t>
      </w:r>
      <w:r w:rsidRPr="00D83BFD">
        <w:rPr>
          <w:rFonts w:ascii="Marianne" w:hAnsi="Marianne"/>
          <w:sz w:val="22"/>
          <w:szCs w:val="22"/>
        </w:rPr>
        <w:t>:</w:t>
      </w:r>
    </w:p>
    <w:p w:rsidR="00D069EF" w:rsidRPr="00D83BFD" w:rsidRDefault="00D069EF" w:rsidP="00410154">
      <w:pPr>
        <w:ind w:left="284" w:firstLine="283"/>
        <w:jc w:val="both"/>
        <w:rPr>
          <w:rFonts w:ascii="Marianne" w:hAnsi="Marianne"/>
          <w:sz w:val="22"/>
          <w:szCs w:val="22"/>
        </w:rPr>
      </w:pPr>
      <w:r w:rsidRPr="00D83BFD">
        <w:rPr>
          <w:rFonts w:ascii="Marianne" w:hAnsi="Marianne"/>
          <w:sz w:val="22"/>
          <w:szCs w:val="22"/>
        </w:rPr>
        <w:t>- Adresse internet</w:t>
      </w:r>
      <w:r w:rsidRPr="00D83BFD">
        <w:rPr>
          <w:rFonts w:ascii="Calibri" w:hAnsi="Calibri" w:cs="Calibri"/>
          <w:sz w:val="22"/>
          <w:szCs w:val="22"/>
        </w:rPr>
        <w:t> </w:t>
      </w:r>
      <w:r w:rsidR="00410154" w:rsidRPr="00D83BFD">
        <w:rPr>
          <w:rFonts w:ascii="Marianne" w:hAnsi="Marianne"/>
          <w:sz w:val="22"/>
          <w:szCs w:val="22"/>
        </w:rPr>
        <w:t>à laquelle le certificat d’inscription sur cette liste officielle est accessible directement et gratuitement</w:t>
      </w:r>
      <w:r w:rsidRPr="00D83BFD">
        <w:rPr>
          <w:rFonts w:ascii="Marianne" w:hAnsi="Marianne"/>
          <w:sz w:val="22"/>
          <w:szCs w:val="22"/>
        </w:rPr>
        <w:t>:</w:t>
      </w:r>
    </w:p>
    <w:p w:rsidR="00D069EF" w:rsidRPr="00D83BFD" w:rsidRDefault="00D069EF" w:rsidP="00410154">
      <w:pPr>
        <w:ind w:left="284" w:firstLine="283"/>
        <w:jc w:val="both"/>
        <w:rPr>
          <w:rFonts w:ascii="Marianne" w:hAnsi="Marianne"/>
          <w:sz w:val="22"/>
          <w:szCs w:val="22"/>
        </w:rPr>
      </w:pPr>
      <w:r w:rsidRPr="00D83BFD">
        <w:rPr>
          <w:rFonts w:ascii="Marianne" w:hAnsi="Marianne"/>
          <w:sz w:val="22"/>
          <w:szCs w:val="22"/>
        </w:rPr>
        <w:t>- Renseignements nécessaires pour y accéder</w:t>
      </w:r>
      <w:r w:rsidRPr="00D83BFD">
        <w:rPr>
          <w:rFonts w:ascii="Calibri" w:hAnsi="Calibri" w:cs="Calibri"/>
          <w:sz w:val="22"/>
          <w:szCs w:val="22"/>
        </w:rPr>
        <w:t> </w:t>
      </w:r>
      <w:r w:rsidRPr="00D83BFD">
        <w:rPr>
          <w:rFonts w:ascii="Marianne" w:hAnsi="Marianne"/>
          <w:sz w:val="22"/>
          <w:szCs w:val="22"/>
        </w:rPr>
        <w:t>:</w:t>
      </w:r>
    </w:p>
    <w:p w:rsidR="00D069EF" w:rsidRPr="00D83BFD" w:rsidRDefault="00D069EF" w:rsidP="00657681">
      <w:pPr>
        <w:ind w:left="284"/>
        <w:jc w:val="both"/>
        <w:rPr>
          <w:rFonts w:ascii="Marianne" w:hAnsi="Marianne"/>
          <w:sz w:val="22"/>
          <w:szCs w:val="22"/>
        </w:rPr>
      </w:pPr>
    </w:p>
    <w:p w:rsidR="00D069EF" w:rsidRPr="00D83BFD" w:rsidRDefault="00D069EF" w:rsidP="00D069EF">
      <w:pPr>
        <w:pStyle w:val="En-tte"/>
        <w:tabs>
          <w:tab w:val="left" w:pos="0"/>
          <w:tab w:val="left" w:pos="2160"/>
        </w:tabs>
        <w:ind w:left="993"/>
        <w:jc w:val="both"/>
        <w:rPr>
          <w:rFonts w:ascii="Marianne" w:hAnsi="Marianne" w:cs="Arial"/>
          <w:iCs/>
          <w:sz w:val="16"/>
          <w:szCs w:val="18"/>
        </w:rPr>
      </w:pPr>
    </w:p>
    <w:p w:rsidR="00D069EF" w:rsidRPr="00D83BFD" w:rsidRDefault="00D069EF" w:rsidP="00D069EF">
      <w:pPr>
        <w:pStyle w:val="En-tte"/>
        <w:tabs>
          <w:tab w:val="left" w:pos="0"/>
          <w:tab w:val="left" w:pos="2160"/>
        </w:tabs>
        <w:ind w:left="993"/>
        <w:jc w:val="both"/>
        <w:rPr>
          <w:rFonts w:ascii="Marianne" w:hAnsi="Marianne" w:cs="Arial"/>
          <w:iCs/>
          <w:sz w:val="16"/>
          <w:szCs w:val="18"/>
        </w:rPr>
      </w:pPr>
    </w:p>
    <w:p w:rsidR="00D069EF" w:rsidRPr="00D83BFD" w:rsidRDefault="00D069EF" w:rsidP="00D069EF">
      <w:pPr>
        <w:pStyle w:val="En-tte"/>
        <w:tabs>
          <w:tab w:val="left" w:pos="0"/>
          <w:tab w:val="left" w:pos="2160"/>
        </w:tabs>
        <w:ind w:left="993"/>
        <w:jc w:val="both"/>
        <w:rPr>
          <w:rFonts w:ascii="Marianne" w:hAnsi="Marianne" w:cs="Arial"/>
          <w:iCs/>
          <w:sz w:val="16"/>
          <w:szCs w:val="18"/>
        </w:rPr>
      </w:pPr>
    </w:p>
    <w:p w:rsidR="00D069EF" w:rsidRPr="00D83BFD" w:rsidRDefault="00D069EF" w:rsidP="00D069EF">
      <w:pPr>
        <w:pStyle w:val="En-tte"/>
        <w:tabs>
          <w:tab w:val="left" w:pos="0"/>
          <w:tab w:val="left" w:pos="2160"/>
        </w:tabs>
        <w:ind w:left="993"/>
        <w:jc w:val="both"/>
        <w:rPr>
          <w:rFonts w:ascii="Marianne" w:hAnsi="Marianne" w:cs="Arial"/>
          <w:iCs/>
          <w:sz w:val="16"/>
          <w:szCs w:val="18"/>
        </w:rPr>
      </w:pPr>
    </w:p>
    <w:p w:rsidR="00D069EF" w:rsidRPr="00D83BFD" w:rsidRDefault="00D069EF" w:rsidP="00D069EF">
      <w:pPr>
        <w:pStyle w:val="En-tte"/>
        <w:tabs>
          <w:tab w:val="left" w:pos="0"/>
          <w:tab w:val="left" w:pos="2160"/>
        </w:tabs>
        <w:ind w:left="993"/>
        <w:jc w:val="both"/>
        <w:rPr>
          <w:rFonts w:ascii="Marianne" w:hAnsi="Marianne" w:cs="Arial"/>
          <w:iCs/>
          <w:sz w:val="16"/>
          <w:szCs w:val="18"/>
        </w:rPr>
      </w:pPr>
    </w:p>
    <w:p w:rsidR="00D069EF" w:rsidRPr="00D83BFD" w:rsidRDefault="00D069EF" w:rsidP="00D069EF">
      <w:pPr>
        <w:pStyle w:val="En-tte"/>
        <w:tabs>
          <w:tab w:val="clear" w:pos="4536"/>
          <w:tab w:val="clear" w:pos="9072"/>
          <w:tab w:val="left" w:pos="0"/>
          <w:tab w:val="left" w:pos="2160"/>
        </w:tabs>
        <w:jc w:val="both"/>
        <w:rPr>
          <w:rFonts w:ascii="Marianne" w:hAnsi="Marianne"/>
          <w:b/>
          <w:bCs/>
          <w:sz w:val="22"/>
          <w:szCs w:val="22"/>
        </w:rPr>
      </w:pPr>
      <w:r w:rsidRPr="00D83BFD">
        <w:rPr>
          <w:rFonts w:ascii="Marianne" w:hAnsi="Marianne"/>
          <w:b/>
          <w:bCs/>
          <w:sz w:val="22"/>
          <w:szCs w:val="22"/>
        </w:rPr>
        <w:t xml:space="preserve">Lorsque l’acheteur a autorisé les candidats à se limiter à indiquer qu’ils disposent de l’aptitude et des capacités requises </w:t>
      </w:r>
      <w:r w:rsidR="00D963CF" w:rsidRPr="00D83BFD">
        <w:rPr>
          <w:rFonts w:ascii="Marianne" w:hAnsi="Marianne"/>
          <w:b/>
          <w:bCs/>
          <w:sz w:val="22"/>
          <w:szCs w:val="22"/>
        </w:rPr>
        <w:t>(</w:t>
      </w:r>
      <w:r w:rsidRPr="00D83BFD">
        <w:rPr>
          <w:rFonts w:ascii="Marianne" w:hAnsi="Marianne"/>
          <w:b/>
          <w:bCs/>
          <w:sz w:val="22"/>
          <w:szCs w:val="22"/>
        </w:rPr>
        <w:t>art</w:t>
      </w:r>
      <w:r w:rsidR="00D963CF" w:rsidRPr="00D83BFD">
        <w:rPr>
          <w:rFonts w:ascii="Marianne" w:hAnsi="Marianne"/>
          <w:b/>
          <w:bCs/>
          <w:sz w:val="22"/>
          <w:szCs w:val="22"/>
        </w:rPr>
        <w:t>.</w:t>
      </w:r>
      <w:r w:rsidRPr="00D83BFD">
        <w:rPr>
          <w:rFonts w:ascii="Calibri" w:hAnsi="Calibri" w:cs="Calibri"/>
          <w:b/>
          <w:bCs/>
          <w:sz w:val="22"/>
          <w:szCs w:val="22"/>
        </w:rPr>
        <w:t> </w:t>
      </w:r>
      <w:r w:rsidR="00400665" w:rsidRPr="00D83BFD">
        <w:rPr>
          <w:rFonts w:ascii="Marianne" w:hAnsi="Marianne"/>
          <w:b/>
          <w:bCs/>
          <w:sz w:val="22"/>
          <w:szCs w:val="22"/>
        </w:rPr>
        <w:t>R2143-4 al</w:t>
      </w:r>
      <w:r w:rsidR="00D963CF" w:rsidRPr="00D83BFD">
        <w:rPr>
          <w:rFonts w:ascii="Marianne" w:hAnsi="Marianne"/>
          <w:b/>
          <w:bCs/>
          <w:sz w:val="22"/>
          <w:szCs w:val="22"/>
        </w:rPr>
        <w:t>. 2)</w:t>
      </w:r>
      <w:r w:rsidRPr="00D83BFD">
        <w:rPr>
          <w:rFonts w:ascii="Calibri" w:hAnsi="Calibri" w:cs="Calibri"/>
          <w:b/>
          <w:bCs/>
          <w:sz w:val="22"/>
          <w:szCs w:val="22"/>
        </w:rPr>
        <w:t> </w:t>
      </w:r>
      <w:r w:rsidRPr="00D83BFD">
        <w:rPr>
          <w:rFonts w:ascii="Marianne" w:hAnsi="Marianne"/>
          <w:b/>
          <w:bCs/>
          <w:sz w:val="22"/>
          <w:szCs w:val="22"/>
        </w:rPr>
        <w:t>:</w:t>
      </w:r>
      <w:r w:rsidR="00EA3AD2" w:rsidRPr="00D83BFD">
        <w:rPr>
          <w:rFonts w:ascii="Marianne" w:hAnsi="Marianne"/>
          <w:b/>
          <w:bCs/>
          <w:sz w:val="22"/>
          <w:szCs w:val="22"/>
        </w:rPr>
        <w:t xml:space="preserve"> </w:t>
      </w:r>
    </w:p>
    <w:p w:rsidR="00D069EF" w:rsidRPr="00D83BFD" w:rsidRDefault="00D069EF" w:rsidP="00EA3AD2">
      <w:pPr>
        <w:jc w:val="both"/>
        <w:rPr>
          <w:rFonts w:ascii="Marianne" w:hAnsi="Marianne"/>
          <w:sz w:val="22"/>
          <w:szCs w:val="22"/>
        </w:rPr>
      </w:pPr>
      <w:r w:rsidRPr="00D83BFD">
        <w:rPr>
          <w:rFonts w:ascii="Marianne" w:hAnsi="Marianne"/>
          <w:sz w:val="22"/>
          <w:szCs w:val="22"/>
        </w:rPr>
        <w:t>Le candidat déclare sur l’honneur satisfaire à l’ensemble des conditions de participation requises</w:t>
      </w:r>
      <w:r w:rsidR="00EA3AD2" w:rsidRPr="00D83BFD">
        <w:rPr>
          <w:rFonts w:ascii="Marianne" w:hAnsi="Marianne"/>
          <w:sz w:val="22"/>
          <w:szCs w:val="22"/>
        </w:rPr>
        <w:t xml:space="preserve"> </w:t>
      </w:r>
      <w:r w:rsidR="00EA3AD2" w:rsidRPr="00D83BFD">
        <w:rPr>
          <w:rFonts w:ascii="Marianne" w:hAnsi="Marianne"/>
          <w:sz w:val="22"/>
          <w:szCs w:val="22"/>
        </w:rPr>
        <w:fldChar w:fldCharType="begin">
          <w:ffData>
            <w:name w:val=""/>
            <w:enabled/>
            <w:calcOnExit w:val="0"/>
            <w:checkBox>
              <w:size w:val="20"/>
              <w:default w:val="0"/>
            </w:checkBox>
          </w:ffData>
        </w:fldChar>
      </w:r>
      <w:r w:rsidR="00EA3AD2" w:rsidRPr="00D83BFD">
        <w:rPr>
          <w:rFonts w:ascii="Marianne" w:hAnsi="Marianne"/>
          <w:sz w:val="22"/>
          <w:szCs w:val="22"/>
        </w:rPr>
        <w:instrText xml:space="preserve"> FORMCHECKBOX </w:instrText>
      </w:r>
      <w:r w:rsidR="00917DA2">
        <w:rPr>
          <w:rFonts w:ascii="Marianne" w:hAnsi="Marianne"/>
          <w:sz w:val="22"/>
          <w:szCs w:val="22"/>
        </w:rPr>
      </w:r>
      <w:r w:rsidR="00917DA2">
        <w:rPr>
          <w:rFonts w:ascii="Marianne" w:hAnsi="Marianne"/>
          <w:sz w:val="22"/>
          <w:szCs w:val="22"/>
        </w:rPr>
        <w:fldChar w:fldCharType="separate"/>
      </w:r>
      <w:r w:rsidR="00EA3AD2" w:rsidRPr="00D83BFD">
        <w:rPr>
          <w:rFonts w:ascii="Marianne" w:hAnsi="Marianne"/>
          <w:sz w:val="22"/>
          <w:szCs w:val="22"/>
        </w:rPr>
        <w:fldChar w:fldCharType="end"/>
      </w:r>
    </w:p>
    <w:p w:rsidR="00D069EF" w:rsidRPr="009E7C71" w:rsidRDefault="00EA3AD2" w:rsidP="00EA3AD2">
      <w:pPr>
        <w:jc w:val="both"/>
        <w:rPr>
          <w:rFonts w:ascii="Marianne" w:hAnsi="Marianne"/>
          <w:b/>
          <w:i/>
          <w:sz w:val="22"/>
          <w:szCs w:val="22"/>
        </w:rPr>
      </w:pPr>
      <w:r w:rsidRPr="009E7C71">
        <w:rPr>
          <w:rFonts w:ascii="Marianne" w:hAnsi="Marianne"/>
          <w:b/>
          <w:i/>
          <w:sz w:val="22"/>
          <w:szCs w:val="22"/>
        </w:rPr>
        <w:lastRenderedPageBreak/>
        <w:t>Nota</w:t>
      </w:r>
      <w:r w:rsidRPr="009E7C71">
        <w:rPr>
          <w:rFonts w:ascii="Calibri" w:hAnsi="Calibri" w:cs="Calibri"/>
          <w:b/>
          <w:i/>
          <w:sz w:val="22"/>
          <w:szCs w:val="22"/>
        </w:rPr>
        <w:t> </w:t>
      </w:r>
      <w:r w:rsidRPr="009E7C71">
        <w:rPr>
          <w:rFonts w:ascii="Marianne" w:hAnsi="Marianne"/>
          <w:b/>
          <w:i/>
          <w:sz w:val="22"/>
          <w:szCs w:val="22"/>
        </w:rPr>
        <w:t xml:space="preserve">: cocher cette case rend </w:t>
      </w:r>
      <w:r w:rsidR="00D069EF" w:rsidRPr="009E7C71">
        <w:rPr>
          <w:rFonts w:ascii="Marianne" w:hAnsi="Marianne"/>
          <w:b/>
          <w:i/>
          <w:sz w:val="22"/>
          <w:szCs w:val="22"/>
        </w:rPr>
        <w:t>inutile de remplir les rubriques suivantes</w:t>
      </w:r>
      <w:r w:rsidR="00F32FA9" w:rsidRPr="009E7C71">
        <w:rPr>
          <w:rFonts w:ascii="Marianne" w:hAnsi="Marianne"/>
          <w:b/>
          <w:i/>
          <w:sz w:val="22"/>
          <w:szCs w:val="22"/>
        </w:rPr>
        <w:t xml:space="preserve"> </w:t>
      </w:r>
      <w:r w:rsidR="00D069EF" w:rsidRPr="009E7C71">
        <w:rPr>
          <w:rFonts w:ascii="Marianne" w:hAnsi="Marianne"/>
          <w:b/>
          <w:i/>
          <w:sz w:val="22"/>
          <w:szCs w:val="22"/>
        </w:rPr>
        <w:t>; le remplis</w:t>
      </w:r>
      <w:r w:rsidR="00F32FA9" w:rsidRPr="009E7C71">
        <w:rPr>
          <w:rFonts w:ascii="Marianne" w:hAnsi="Marianne"/>
          <w:b/>
          <w:i/>
          <w:sz w:val="22"/>
          <w:szCs w:val="22"/>
        </w:rPr>
        <w:t>sage du formulaire est terminé.</w:t>
      </w:r>
    </w:p>
    <w:p w:rsidR="00D069EF" w:rsidRPr="00D83BFD" w:rsidRDefault="00D069EF" w:rsidP="007D4829">
      <w:pPr>
        <w:tabs>
          <w:tab w:val="left" w:pos="426"/>
          <w:tab w:val="left" w:pos="851"/>
        </w:tabs>
        <w:jc w:val="both"/>
        <w:rPr>
          <w:rFonts w:ascii="Marianne" w:hAnsi="Marianne"/>
          <w:sz w:val="22"/>
          <w:szCs w:val="22"/>
        </w:rPr>
      </w:pPr>
    </w:p>
    <w:p w:rsidR="00D069EF" w:rsidRPr="00D83BFD" w:rsidRDefault="00D069EF" w:rsidP="007D4829">
      <w:pPr>
        <w:tabs>
          <w:tab w:val="left" w:pos="426"/>
          <w:tab w:val="left" w:pos="851"/>
        </w:tabs>
        <w:jc w:val="both"/>
        <w:rPr>
          <w:rFonts w:ascii="Marianne" w:hAnsi="Marianne"/>
          <w:b/>
          <w:bCs/>
          <w:sz w:val="22"/>
          <w:szCs w:val="22"/>
        </w:rPr>
      </w:pPr>
    </w:p>
    <w:p w:rsidR="007D4829" w:rsidRPr="00D83BFD" w:rsidRDefault="00CF5DA3" w:rsidP="007D4829">
      <w:pPr>
        <w:tabs>
          <w:tab w:val="left" w:pos="426"/>
          <w:tab w:val="left" w:pos="851"/>
        </w:tabs>
        <w:jc w:val="both"/>
        <w:rPr>
          <w:rFonts w:ascii="Marianne" w:hAnsi="Marianne"/>
          <w:b/>
          <w:bCs/>
          <w:sz w:val="22"/>
          <w:szCs w:val="22"/>
        </w:rPr>
      </w:pPr>
      <w:r w:rsidRPr="00D83BFD">
        <w:rPr>
          <w:rFonts w:ascii="Marianne" w:hAnsi="Marianne"/>
          <w:b/>
          <w:bCs/>
          <w:sz w:val="22"/>
          <w:szCs w:val="22"/>
        </w:rPr>
        <w:t>E</w:t>
      </w:r>
      <w:r w:rsidR="007D4829" w:rsidRPr="00D83BFD">
        <w:rPr>
          <w:rFonts w:ascii="Marianne" w:hAnsi="Marianne"/>
          <w:b/>
          <w:bCs/>
          <w:sz w:val="22"/>
          <w:szCs w:val="22"/>
        </w:rPr>
        <w:t xml:space="preserve"> – Renseignements relatifs à </w:t>
      </w:r>
      <w:r w:rsidR="00CD5C1A" w:rsidRPr="00D83BFD">
        <w:rPr>
          <w:rFonts w:ascii="Marianne" w:hAnsi="Marianne"/>
          <w:b/>
          <w:bCs/>
          <w:sz w:val="22"/>
          <w:szCs w:val="22"/>
        </w:rPr>
        <w:t xml:space="preserve">l’aptitude à exercer </w:t>
      </w:r>
      <w:r w:rsidR="00CD5C1A" w:rsidRPr="00D83BFD">
        <w:rPr>
          <w:rFonts w:ascii="Marianne" w:hAnsi="Marianne"/>
          <w:b/>
          <w:bCs/>
          <w:sz w:val="22"/>
          <w:szCs w:val="22"/>
          <w:u w:val="single"/>
        </w:rPr>
        <w:t>l’activité professionnelle</w:t>
      </w:r>
      <w:r w:rsidR="00CD5C1A" w:rsidRPr="00D83BFD">
        <w:rPr>
          <w:rFonts w:ascii="Marianne" w:hAnsi="Marianne"/>
          <w:b/>
          <w:bCs/>
          <w:sz w:val="22"/>
          <w:szCs w:val="22"/>
        </w:rPr>
        <w:t xml:space="preserve"> concernée par le contrat</w:t>
      </w:r>
    </w:p>
    <w:p w:rsidR="00495883" w:rsidRPr="00D83BFD" w:rsidRDefault="00CD5C1A" w:rsidP="00CD5C1A">
      <w:pPr>
        <w:pStyle w:val="En-tte"/>
        <w:tabs>
          <w:tab w:val="clear" w:pos="4536"/>
          <w:tab w:val="clear" w:pos="9072"/>
          <w:tab w:val="left" w:pos="0"/>
          <w:tab w:val="left" w:pos="2160"/>
        </w:tabs>
        <w:jc w:val="both"/>
        <w:rPr>
          <w:rFonts w:ascii="Marianne" w:hAnsi="Marianne"/>
          <w:sz w:val="22"/>
          <w:szCs w:val="22"/>
        </w:rPr>
      </w:pPr>
      <w:r w:rsidRPr="00D83BFD">
        <w:rPr>
          <w:rFonts w:ascii="Marianne" w:hAnsi="Marianne"/>
          <w:i/>
          <w:sz w:val="22"/>
          <w:szCs w:val="22"/>
        </w:rPr>
        <w:t>Le candidat ne fournit que les renseignements ou documents demandés par l’acheteur au titre de l’aptitude à exercer l’activité professionnelle</w:t>
      </w:r>
      <w:r w:rsidR="00495883" w:rsidRPr="00D83BFD">
        <w:rPr>
          <w:rFonts w:ascii="Marianne" w:hAnsi="Marianne"/>
          <w:sz w:val="22"/>
          <w:szCs w:val="22"/>
        </w:rPr>
        <w:t>.</w:t>
      </w:r>
    </w:p>
    <w:p w:rsidR="00FF121E" w:rsidRPr="00D83BFD" w:rsidRDefault="00CF5DA3" w:rsidP="001B7575">
      <w:pPr>
        <w:spacing w:before="240"/>
        <w:jc w:val="both"/>
        <w:rPr>
          <w:rFonts w:ascii="Marianne" w:hAnsi="Marianne"/>
          <w:b/>
          <w:bCs/>
          <w:sz w:val="22"/>
          <w:szCs w:val="22"/>
        </w:rPr>
      </w:pPr>
      <w:r w:rsidRPr="00D83BFD">
        <w:rPr>
          <w:rFonts w:ascii="Marianne" w:hAnsi="Marianne"/>
          <w:b/>
          <w:bCs/>
          <w:sz w:val="22"/>
          <w:szCs w:val="22"/>
        </w:rPr>
        <w:t>E</w:t>
      </w:r>
      <w:r w:rsidR="00FF121E" w:rsidRPr="00D83BFD">
        <w:rPr>
          <w:rFonts w:ascii="Marianne" w:hAnsi="Marianne"/>
          <w:b/>
          <w:bCs/>
          <w:sz w:val="22"/>
          <w:szCs w:val="22"/>
        </w:rPr>
        <w:t>1 - Renseignements sur l’inscription sur un registre professionnel</w:t>
      </w:r>
      <w:r w:rsidR="00FF121E" w:rsidRPr="00D83BFD">
        <w:rPr>
          <w:rFonts w:ascii="Calibri" w:hAnsi="Calibri" w:cs="Calibri"/>
          <w:b/>
          <w:bCs/>
          <w:sz w:val="22"/>
          <w:szCs w:val="22"/>
        </w:rPr>
        <w:t> </w:t>
      </w:r>
      <w:r w:rsidR="00FF121E" w:rsidRPr="00D83BFD">
        <w:rPr>
          <w:rFonts w:ascii="Marianne" w:hAnsi="Marianne"/>
          <w:b/>
          <w:bCs/>
          <w:sz w:val="22"/>
          <w:szCs w:val="22"/>
        </w:rPr>
        <w:t>:</w:t>
      </w:r>
    </w:p>
    <w:p w:rsidR="00FF121E" w:rsidRPr="00D83BFD" w:rsidRDefault="00FF121E" w:rsidP="00FF121E">
      <w:pPr>
        <w:jc w:val="both"/>
        <w:rPr>
          <w:rFonts w:ascii="Marianne" w:hAnsi="Marianne" w:cs="Arial"/>
          <w:i/>
          <w:sz w:val="18"/>
        </w:rPr>
      </w:pPr>
    </w:p>
    <w:p w:rsidR="00FF121E" w:rsidRPr="00D83BFD" w:rsidRDefault="00FF121E" w:rsidP="00FF121E">
      <w:pPr>
        <w:jc w:val="both"/>
        <w:rPr>
          <w:rFonts w:ascii="Marianne" w:hAnsi="Marianne" w:cs="Arial"/>
          <w:i/>
          <w:sz w:val="18"/>
        </w:rPr>
      </w:pPr>
    </w:p>
    <w:p w:rsidR="00FF121E" w:rsidRPr="00D83BFD" w:rsidRDefault="00CF5DA3" w:rsidP="001B7575">
      <w:pPr>
        <w:spacing w:before="240"/>
        <w:jc w:val="both"/>
        <w:rPr>
          <w:rFonts w:ascii="Marianne" w:hAnsi="Marianne"/>
          <w:b/>
          <w:bCs/>
          <w:sz w:val="22"/>
          <w:szCs w:val="22"/>
        </w:rPr>
      </w:pPr>
      <w:r w:rsidRPr="00D83BFD">
        <w:rPr>
          <w:rFonts w:ascii="Marianne" w:hAnsi="Marianne"/>
          <w:b/>
          <w:bCs/>
          <w:sz w:val="22"/>
          <w:szCs w:val="22"/>
        </w:rPr>
        <w:t>E</w:t>
      </w:r>
      <w:r w:rsidR="00FF121E" w:rsidRPr="00D83BFD">
        <w:rPr>
          <w:rFonts w:ascii="Marianne" w:hAnsi="Marianne"/>
          <w:b/>
          <w:bCs/>
          <w:sz w:val="22"/>
          <w:szCs w:val="22"/>
        </w:rPr>
        <w:t>2 - Le cas échéant, pour les marchés publics de services, indication de l’autorisation spécifique dont le candidat doit être doté ou de l’organisation spécifique dont il doit être membre pour pouvoir fournir, dans son pays d’origine, le service concerné</w:t>
      </w:r>
      <w:r w:rsidR="00FF121E" w:rsidRPr="00D83BFD">
        <w:rPr>
          <w:rFonts w:ascii="Calibri" w:hAnsi="Calibri" w:cs="Calibri"/>
          <w:b/>
          <w:bCs/>
          <w:sz w:val="22"/>
          <w:szCs w:val="22"/>
        </w:rPr>
        <w:t> </w:t>
      </w:r>
      <w:r w:rsidR="00FF121E" w:rsidRPr="00D83BFD">
        <w:rPr>
          <w:rFonts w:ascii="Marianne" w:hAnsi="Marianne"/>
          <w:b/>
          <w:bCs/>
          <w:sz w:val="22"/>
          <w:szCs w:val="22"/>
        </w:rPr>
        <w:t>:</w:t>
      </w:r>
    </w:p>
    <w:p w:rsidR="00FF121E" w:rsidRPr="00D83BFD" w:rsidRDefault="00FF121E" w:rsidP="00FF121E">
      <w:pPr>
        <w:jc w:val="both"/>
        <w:rPr>
          <w:rFonts w:ascii="Marianne" w:hAnsi="Marianne" w:cs="Arial"/>
          <w:i/>
          <w:sz w:val="18"/>
        </w:rPr>
      </w:pPr>
    </w:p>
    <w:p w:rsidR="00FF121E" w:rsidRPr="00D83BFD" w:rsidRDefault="00FF121E" w:rsidP="00FF121E">
      <w:pPr>
        <w:jc w:val="both"/>
        <w:rPr>
          <w:rFonts w:ascii="Marianne" w:hAnsi="Marianne" w:cs="Arial"/>
          <w:i/>
          <w:sz w:val="18"/>
        </w:rPr>
      </w:pPr>
    </w:p>
    <w:p w:rsidR="00FF121E" w:rsidRPr="00D83BFD" w:rsidRDefault="00FF121E" w:rsidP="00FF121E">
      <w:pPr>
        <w:jc w:val="both"/>
        <w:rPr>
          <w:rFonts w:ascii="Marianne" w:hAnsi="Marianne" w:cs="Arial"/>
          <w:i/>
          <w:sz w:val="18"/>
        </w:rPr>
      </w:pPr>
    </w:p>
    <w:p w:rsidR="00FF121E" w:rsidRPr="00D83BFD" w:rsidRDefault="00FF121E" w:rsidP="00FF121E">
      <w:pPr>
        <w:rPr>
          <w:rFonts w:ascii="Marianne" w:hAnsi="Marianne" w:cs="Arial"/>
          <w:i/>
          <w:sz w:val="18"/>
        </w:rPr>
      </w:pPr>
    </w:p>
    <w:p w:rsidR="00FF121E" w:rsidRPr="00D83BFD" w:rsidRDefault="00CF5DA3" w:rsidP="00BD10B4">
      <w:pPr>
        <w:pStyle w:val="En-tte"/>
        <w:tabs>
          <w:tab w:val="clear" w:pos="4536"/>
          <w:tab w:val="clear" w:pos="9072"/>
          <w:tab w:val="left" w:pos="0"/>
          <w:tab w:val="left" w:pos="2160"/>
        </w:tabs>
        <w:jc w:val="both"/>
        <w:rPr>
          <w:rFonts w:ascii="Marianne" w:hAnsi="Marianne" w:cs="Arial"/>
          <w:i/>
          <w:sz w:val="16"/>
        </w:rPr>
      </w:pPr>
      <w:r w:rsidRPr="00D83BFD">
        <w:rPr>
          <w:rFonts w:ascii="Marianne" w:hAnsi="Marianne"/>
          <w:b/>
          <w:bCs/>
          <w:sz w:val="22"/>
          <w:szCs w:val="22"/>
        </w:rPr>
        <w:t>E</w:t>
      </w:r>
      <w:r w:rsidR="00FF121E" w:rsidRPr="00D83BFD">
        <w:rPr>
          <w:rFonts w:ascii="Marianne" w:hAnsi="Marianne"/>
          <w:b/>
          <w:bCs/>
          <w:sz w:val="22"/>
          <w:szCs w:val="22"/>
        </w:rPr>
        <w:t xml:space="preserve">3 </w:t>
      </w:r>
      <w:r w:rsidR="00741F4F" w:rsidRPr="00D83BFD">
        <w:rPr>
          <w:rFonts w:ascii="Marianne" w:hAnsi="Marianne"/>
          <w:b/>
          <w:bCs/>
          <w:sz w:val="22"/>
          <w:szCs w:val="22"/>
        </w:rPr>
        <w:t>–</w:t>
      </w:r>
      <w:r w:rsidR="00FF121E" w:rsidRPr="00D83BFD">
        <w:rPr>
          <w:rFonts w:ascii="Marianne" w:hAnsi="Marianne"/>
          <w:b/>
          <w:bCs/>
          <w:sz w:val="22"/>
          <w:szCs w:val="22"/>
        </w:rPr>
        <w:t xml:space="preserve"> </w:t>
      </w:r>
      <w:r w:rsidR="00AE0335" w:rsidRPr="00D83BFD">
        <w:rPr>
          <w:rFonts w:ascii="Marianne" w:hAnsi="Marianne"/>
          <w:b/>
          <w:bCs/>
          <w:sz w:val="22"/>
          <w:szCs w:val="22"/>
        </w:rPr>
        <w:t>Accès aux j</w:t>
      </w:r>
      <w:r w:rsidR="00741F4F" w:rsidRPr="00D83BFD">
        <w:rPr>
          <w:rFonts w:ascii="Marianne" w:hAnsi="Marianne"/>
          <w:b/>
          <w:bCs/>
          <w:sz w:val="22"/>
          <w:szCs w:val="22"/>
        </w:rPr>
        <w:t>ustificatifs et preuves l</w:t>
      </w:r>
      <w:r w:rsidR="00FF121E" w:rsidRPr="00D83BFD">
        <w:rPr>
          <w:rFonts w:ascii="Marianne" w:hAnsi="Marianne"/>
          <w:b/>
          <w:bCs/>
          <w:sz w:val="22"/>
          <w:szCs w:val="22"/>
        </w:rPr>
        <w:t>e cas échéant</w:t>
      </w:r>
      <w:r w:rsidR="00BD10B4" w:rsidRPr="00D83BFD">
        <w:rPr>
          <w:rFonts w:ascii="Calibri" w:hAnsi="Calibri" w:cs="Calibri"/>
          <w:b/>
          <w:bCs/>
          <w:sz w:val="22"/>
          <w:szCs w:val="22"/>
        </w:rPr>
        <w:t> </w:t>
      </w:r>
      <w:r w:rsidR="00FF121E" w:rsidRPr="00D83BFD">
        <w:rPr>
          <w:rFonts w:ascii="Marianne" w:hAnsi="Marianne"/>
          <w:i/>
          <w:iCs/>
          <w:sz w:val="22"/>
          <w:szCs w:val="22"/>
        </w:rPr>
        <w:t>(</w:t>
      </w:r>
      <w:r w:rsidR="00BD10B4" w:rsidRPr="00D83BFD">
        <w:rPr>
          <w:rFonts w:ascii="Marianne" w:hAnsi="Marianne"/>
          <w:i/>
          <w:iCs/>
          <w:sz w:val="22"/>
          <w:szCs w:val="22"/>
        </w:rPr>
        <w:t>s</w:t>
      </w:r>
      <w:r w:rsidR="00FF121E" w:rsidRPr="00D83BFD">
        <w:rPr>
          <w:rFonts w:ascii="Marianne" w:hAnsi="Marianne"/>
          <w:i/>
          <w:iCs/>
          <w:sz w:val="22"/>
          <w:szCs w:val="22"/>
        </w:rPr>
        <w:t>i l’adresse et les renseignements sont identiques à ceux fournis plus haut se contenter de renvoyer à la rubrique concernée.)</w:t>
      </w:r>
    </w:p>
    <w:p w:rsidR="00FF121E" w:rsidRPr="00D83BFD" w:rsidRDefault="00FF121E" w:rsidP="00FF121E">
      <w:pPr>
        <w:ind w:left="284"/>
        <w:jc w:val="both"/>
        <w:rPr>
          <w:rFonts w:ascii="Marianne" w:hAnsi="Marianne"/>
          <w:sz w:val="22"/>
          <w:szCs w:val="22"/>
        </w:rPr>
      </w:pPr>
      <w:r w:rsidRPr="00D83BFD">
        <w:rPr>
          <w:rFonts w:ascii="Marianne" w:hAnsi="Marianne"/>
          <w:sz w:val="22"/>
          <w:szCs w:val="22"/>
        </w:rPr>
        <w:t>- Adresse internet</w:t>
      </w:r>
      <w:r w:rsidRPr="00D83BFD">
        <w:rPr>
          <w:rFonts w:ascii="Calibri" w:hAnsi="Calibri" w:cs="Calibri"/>
          <w:sz w:val="22"/>
          <w:szCs w:val="22"/>
        </w:rPr>
        <w:t> </w:t>
      </w:r>
      <w:r w:rsidR="00BD10B4" w:rsidRPr="00D83BFD">
        <w:rPr>
          <w:rFonts w:ascii="Marianne" w:hAnsi="Marianne"/>
          <w:sz w:val="22"/>
          <w:szCs w:val="22"/>
        </w:rPr>
        <w:t>à laquelle les documents justificatifs et moyens de preuve sont accessibles directement et gratuitement</w:t>
      </w:r>
      <w:r w:rsidRPr="00D83BFD">
        <w:rPr>
          <w:rFonts w:ascii="Marianne" w:hAnsi="Marianne"/>
          <w:sz w:val="22"/>
          <w:szCs w:val="22"/>
        </w:rPr>
        <w:t>:</w:t>
      </w:r>
    </w:p>
    <w:p w:rsidR="00FF121E" w:rsidRPr="00D83BFD" w:rsidRDefault="00FF121E" w:rsidP="00FF121E">
      <w:pPr>
        <w:ind w:left="284"/>
        <w:jc w:val="both"/>
        <w:rPr>
          <w:rFonts w:ascii="Marianne" w:hAnsi="Marianne"/>
          <w:sz w:val="22"/>
          <w:szCs w:val="22"/>
        </w:rPr>
      </w:pPr>
      <w:r w:rsidRPr="00D83BFD">
        <w:rPr>
          <w:rFonts w:ascii="Marianne" w:hAnsi="Marianne"/>
          <w:sz w:val="22"/>
          <w:szCs w:val="22"/>
        </w:rPr>
        <w:t>- Renseignements nécessaires pour y accéder</w:t>
      </w:r>
      <w:r w:rsidRPr="00D83BFD">
        <w:rPr>
          <w:rFonts w:ascii="Calibri" w:hAnsi="Calibri" w:cs="Calibri"/>
          <w:sz w:val="22"/>
          <w:szCs w:val="22"/>
        </w:rPr>
        <w:t> </w:t>
      </w:r>
      <w:r w:rsidRPr="00D83BFD">
        <w:rPr>
          <w:rFonts w:ascii="Marianne" w:hAnsi="Marianne"/>
          <w:sz w:val="22"/>
          <w:szCs w:val="22"/>
        </w:rPr>
        <w:t>:</w:t>
      </w:r>
    </w:p>
    <w:p w:rsidR="00FF121E" w:rsidRPr="00D83BFD" w:rsidRDefault="00FF121E" w:rsidP="00FF121E">
      <w:pPr>
        <w:ind w:left="284"/>
        <w:jc w:val="both"/>
        <w:rPr>
          <w:rFonts w:ascii="Marianne" w:hAnsi="Marianne"/>
          <w:sz w:val="22"/>
          <w:szCs w:val="22"/>
        </w:rPr>
      </w:pPr>
    </w:p>
    <w:p w:rsidR="00FF121E" w:rsidRPr="00D83BFD" w:rsidRDefault="00FF121E" w:rsidP="00FF121E">
      <w:pPr>
        <w:ind w:left="284"/>
        <w:jc w:val="both"/>
        <w:rPr>
          <w:rFonts w:ascii="Marianne" w:hAnsi="Marianne"/>
          <w:sz w:val="22"/>
          <w:szCs w:val="22"/>
        </w:rPr>
      </w:pPr>
    </w:p>
    <w:p w:rsidR="00804348" w:rsidRPr="00D83BFD" w:rsidRDefault="00CF5DA3" w:rsidP="00804348">
      <w:pPr>
        <w:tabs>
          <w:tab w:val="left" w:pos="426"/>
          <w:tab w:val="left" w:pos="851"/>
        </w:tabs>
        <w:jc w:val="both"/>
        <w:rPr>
          <w:rFonts w:ascii="Marianne" w:hAnsi="Marianne"/>
          <w:b/>
          <w:bCs/>
          <w:sz w:val="22"/>
          <w:szCs w:val="22"/>
        </w:rPr>
      </w:pPr>
      <w:r w:rsidRPr="00D83BFD">
        <w:rPr>
          <w:rFonts w:ascii="Marianne" w:hAnsi="Marianne"/>
          <w:b/>
          <w:bCs/>
          <w:sz w:val="22"/>
          <w:szCs w:val="22"/>
        </w:rPr>
        <w:t>F</w:t>
      </w:r>
      <w:r w:rsidR="00804348" w:rsidRPr="00D83BFD">
        <w:rPr>
          <w:rFonts w:ascii="Marianne" w:hAnsi="Marianne"/>
          <w:b/>
          <w:bCs/>
          <w:sz w:val="22"/>
          <w:szCs w:val="22"/>
        </w:rPr>
        <w:t xml:space="preserve"> – Renseignements relatifs à la </w:t>
      </w:r>
      <w:r w:rsidR="00804348" w:rsidRPr="00D83BFD">
        <w:rPr>
          <w:rFonts w:ascii="Marianne" w:hAnsi="Marianne"/>
          <w:b/>
          <w:bCs/>
          <w:sz w:val="22"/>
          <w:szCs w:val="22"/>
          <w:u w:val="single"/>
        </w:rPr>
        <w:t>capacité économique et financière</w:t>
      </w:r>
      <w:r w:rsidR="00804348" w:rsidRPr="00D83BFD">
        <w:rPr>
          <w:rFonts w:ascii="Marianne" w:hAnsi="Marianne"/>
          <w:b/>
          <w:bCs/>
          <w:sz w:val="22"/>
          <w:szCs w:val="22"/>
        </w:rPr>
        <w:t xml:space="preserve"> du </w:t>
      </w:r>
      <w:r w:rsidR="003D1DC0" w:rsidRPr="00D83BFD">
        <w:rPr>
          <w:rFonts w:ascii="Marianne" w:hAnsi="Marianne"/>
          <w:b/>
          <w:bCs/>
          <w:sz w:val="22"/>
          <w:szCs w:val="22"/>
        </w:rPr>
        <w:t>candidat individuel ou du membre du groupement</w:t>
      </w:r>
    </w:p>
    <w:p w:rsidR="003D1DC0" w:rsidRPr="00D83BFD" w:rsidRDefault="003D1DC0" w:rsidP="00B139F5">
      <w:pPr>
        <w:pStyle w:val="En-tte"/>
        <w:tabs>
          <w:tab w:val="clear" w:pos="4536"/>
          <w:tab w:val="clear" w:pos="9072"/>
          <w:tab w:val="left" w:pos="0"/>
          <w:tab w:val="left" w:pos="2160"/>
        </w:tabs>
        <w:jc w:val="both"/>
        <w:rPr>
          <w:rFonts w:ascii="Marianne" w:hAnsi="Marianne"/>
          <w:i/>
          <w:sz w:val="22"/>
          <w:szCs w:val="22"/>
        </w:rPr>
      </w:pPr>
      <w:r w:rsidRPr="00D83BFD">
        <w:rPr>
          <w:rFonts w:ascii="Marianne" w:hAnsi="Marianne"/>
          <w:i/>
          <w:sz w:val="22"/>
          <w:szCs w:val="22"/>
        </w:rPr>
        <w:t>Le candidat ne fournit que les renseignements ou documents dema</w:t>
      </w:r>
      <w:r w:rsidR="001E076F" w:rsidRPr="00D83BFD">
        <w:rPr>
          <w:rFonts w:ascii="Marianne" w:hAnsi="Marianne"/>
          <w:i/>
          <w:sz w:val="22"/>
          <w:szCs w:val="22"/>
        </w:rPr>
        <w:t>ndés par l’acheteur au titre de</w:t>
      </w:r>
      <w:r w:rsidR="00B139F5" w:rsidRPr="00D83BFD">
        <w:rPr>
          <w:rFonts w:ascii="Marianne" w:hAnsi="Marianne"/>
          <w:i/>
          <w:sz w:val="22"/>
          <w:szCs w:val="22"/>
        </w:rPr>
        <w:t xml:space="preserve"> la</w:t>
      </w:r>
      <w:r w:rsidR="001E076F" w:rsidRPr="00D83BFD">
        <w:rPr>
          <w:rFonts w:ascii="Marianne" w:hAnsi="Marianne"/>
          <w:i/>
          <w:sz w:val="22"/>
          <w:szCs w:val="22"/>
        </w:rPr>
        <w:t xml:space="preserve"> </w:t>
      </w:r>
      <w:r w:rsidR="00B139F5" w:rsidRPr="00D83BFD">
        <w:rPr>
          <w:rFonts w:ascii="Marianne" w:hAnsi="Marianne"/>
          <w:i/>
          <w:sz w:val="22"/>
          <w:szCs w:val="22"/>
        </w:rPr>
        <w:t xml:space="preserve">capacité économique </w:t>
      </w:r>
      <w:r w:rsidR="00495883" w:rsidRPr="00D83BFD">
        <w:rPr>
          <w:rFonts w:ascii="Marianne" w:hAnsi="Marianne"/>
          <w:i/>
          <w:sz w:val="22"/>
          <w:szCs w:val="22"/>
        </w:rPr>
        <w:t>et financière</w:t>
      </w:r>
    </w:p>
    <w:p w:rsidR="003D1DC0" w:rsidRPr="00D83BFD" w:rsidRDefault="003D1DC0" w:rsidP="003D1DC0">
      <w:pPr>
        <w:rPr>
          <w:rFonts w:ascii="Marianne" w:hAnsi="Marianne"/>
          <w:sz w:val="22"/>
          <w:szCs w:val="22"/>
        </w:rPr>
      </w:pPr>
    </w:p>
    <w:p w:rsidR="0015085B" w:rsidRPr="00D83BFD" w:rsidRDefault="008C64B4" w:rsidP="0076036F">
      <w:pPr>
        <w:pStyle w:val="En-tte"/>
        <w:tabs>
          <w:tab w:val="clear" w:pos="4536"/>
          <w:tab w:val="clear" w:pos="9072"/>
          <w:tab w:val="left" w:pos="0"/>
          <w:tab w:val="left" w:pos="2160"/>
        </w:tabs>
        <w:outlineLvl w:val="0"/>
        <w:rPr>
          <w:rFonts w:ascii="Marianne" w:hAnsi="Marianne"/>
          <w:b/>
          <w:bCs/>
          <w:sz w:val="22"/>
          <w:szCs w:val="22"/>
        </w:rPr>
      </w:pPr>
      <w:r w:rsidRPr="00D83BFD">
        <w:rPr>
          <w:rFonts w:ascii="Marianne" w:hAnsi="Marianne"/>
          <w:b/>
          <w:bCs/>
          <w:sz w:val="22"/>
          <w:szCs w:val="22"/>
        </w:rPr>
        <w:t xml:space="preserve">F1 - </w:t>
      </w:r>
      <w:r w:rsidR="0015085B" w:rsidRPr="00D83BFD">
        <w:rPr>
          <w:rFonts w:ascii="Marianne" w:hAnsi="Marianne"/>
          <w:b/>
          <w:bCs/>
          <w:sz w:val="22"/>
          <w:szCs w:val="22"/>
        </w:rPr>
        <w:t>Chiffre d’affaires hors taxes des trois derniers exercices disponibles</w:t>
      </w:r>
      <w:r w:rsidR="0015085B" w:rsidRPr="00D83BFD">
        <w:rPr>
          <w:rFonts w:ascii="Calibri" w:hAnsi="Calibri" w:cs="Calibri"/>
          <w:b/>
          <w:bCs/>
          <w:sz w:val="22"/>
          <w:szCs w:val="22"/>
        </w:rPr>
        <w:t> </w:t>
      </w:r>
      <w:r w:rsidR="0015085B" w:rsidRPr="00D83BFD">
        <w:rPr>
          <w:rFonts w:ascii="Marianne" w:hAnsi="Marianne"/>
          <w:b/>
          <w:bCs/>
          <w:sz w:val="22"/>
          <w:szCs w:val="22"/>
        </w:rPr>
        <w:t>:</w:t>
      </w:r>
    </w:p>
    <w:p w:rsidR="0015085B" w:rsidRPr="00D83BFD" w:rsidRDefault="0015085B">
      <w:pPr>
        <w:pStyle w:val="En-tte"/>
        <w:tabs>
          <w:tab w:val="clear" w:pos="4536"/>
          <w:tab w:val="clear" w:pos="9072"/>
          <w:tab w:val="left" w:pos="864"/>
        </w:tabs>
        <w:rPr>
          <w:rFonts w:ascii="Marianne" w:hAnsi="Marianne"/>
          <w:sz w:val="22"/>
          <w:szCs w:val="22"/>
        </w:rPr>
      </w:pPr>
    </w:p>
    <w:tbl>
      <w:tblPr>
        <w:tblW w:w="10261" w:type="dxa"/>
        <w:tblInd w:w="70" w:type="dxa"/>
        <w:tblLayout w:type="fixed"/>
        <w:tblCellMar>
          <w:left w:w="71" w:type="dxa"/>
          <w:right w:w="71" w:type="dxa"/>
        </w:tblCellMar>
        <w:tblLook w:val="0000" w:firstRow="0" w:lastRow="0" w:firstColumn="0" w:lastColumn="0" w:noHBand="0" w:noVBand="0"/>
      </w:tblPr>
      <w:tblGrid>
        <w:gridCol w:w="2566"/>
        <w:gridCol w:w="2565"/>
        <w:gridCol w:w="2565"/>
        <w:gridCol w:w="2565"/>
      </w:tblGrid>
      <w:tr w:rsidR="00817FD5" w:rsidRPr="00D83BFD">
        <w:trPr>
          <w:trHeight w:val="737"/>
        </w:trPr>
        <w:tc>
          <w:tcPr>
            <w:tcW w:w="2566" w:type="dxa"/>
            <w:tcBorders>
              <w:top w:val="single" w:sz="8" w:space="0" w:color="000000"/>
              <w:left w:val="single" w:sz="8" w:space="0" w:color="000000"/>
              <w:bottom w:val="nil"/>
              <w:right w:val="nil"/>
            </w:tcBorders>
          </w:tcPr>
          <w:p w:rsidR="00817FD5" w:rsidRPr="00D83BFD" w:rsidRDefault="00817FD5" w:rsidP="004E7E7B">
            <w:pPr>
              <w:tabs>
                <w:tab w:val="left" w:pos="864"/>
              </w:tabs>
              <w:snapToGrid w:val="0"/>
              <w:spacing w:before="60" w:after="60"/>
              <w:rPr>
                <w:rFonts w:ascii="Marianne" w:hAnsi="Marianne"/>
                <w:sz w:val="22"/>
                <w:szCs w:val="22"/>
              </w:rPr>
            </w:pPr>
          </w:p>
        </w:tc>
        <w:tc>
          <w:tcPr>
            <w:tcW w:w="2565" w:type="dxa"/>
            <w:tcBorders>
              <w:top w:val="single" w:sz="8" w:space="0" w:color="000000"/>
              <w:left w:val="single" w:sz="4" w:space="0" w:color="000000"/>
              <w:bottom w:val="single" w:sz="8" w:space="0" w:color="000000"/>
              <w:right w:val="nil"/>
            </w:tcBorders>
          </w:tcPr>
          <w:p w:rsidR="00817FD5" w:rsidRPr="00D83BFD" w:rsidRDefault="00817FD5" w:rsidP="004E7E7B">
            <w:pPr>
              <w:tabs>
                <w:tab w:val="left" w:pos="864"/>
              </w:tabs>
              <w:snapToGrid w:val="0"/>
              <w:spacing w:before="60" w:after="60"/>
              <w:rPr>
                <w:rFonts w:ascii="Marianne" w:hAnsi="Marianne"/>
                <w:sz w:val="22"/>
                <w:szCs w:val="22"/>
              </w:rPr>
            </w:pPr>
            <w:r w:rsidRPr="00D83BFD">
              <w:rPr>
                <w:rFonts w:ascii="Marianne" w:hAnsi="Marianne"/>
                <w:sz w:val="22"/>
                <w:szCs w:val="22"/>
              </w:rPr>
              <w:t>Exercice</w:t>
            </w:r>
            <w:r w:rsidRPr="00D83BFD">
              <w:rPr>
                <w:rFonts w:ascii="Marianne" w:hAnsi="Marianne"/>
                <w:sz w:val="22"/>
                <w:szCs w:val="22"/>
              </w:rPr>
              <w:tab/>
              <w:t>du ..................</w:t>
            </w:r>
            <w:r w:rsidRPr="00D83BFD">
              <w:rPr>
                <w:rFonts w:ascii="Marianne" w:hAnsi="Marianne"/>
                <w:sz w:val="22"/>
                <w:szCs w:val="22"/>
              </w:rPr>
              <w:br/>
            </w:r>
            <w:r w:rsidRPr="00D83BFD">
              <w:rPr>
                <w:rFonts w:ascii="Marianne" w:hAnsi="Marianne"/>
                <w:sz w:val="22"/>
                <w:szCs w:val="22"/>
              </w:rPr>
              <w:tab/>
              <w:t>au ..................</w:t>
            </w:r>
          </w:p>
        </w:tc>
        <w:tc>
          <w:tcPr>
            <w:tcW w:w="2565" w:type="dxa"/>
            <w:tcBorders>
              <w:top w:val="single" w:sz="8" w:space="0" w:color="000000"/>
              <w:left w:val="single" w:sz="4" w:space="0" w:color="000000"/>
              <w:bottom w:val="single" w:sz="8" w:space="0" w:color="000000"/>
              <w:right w:val="nil"/>
            </w:tcBorders>
          </w:tcPr>
          <w:p w:rsidR="00817FD5" w:rsidRPr="00D83BFD" w:rsidRDefault="00817FD5" w:rsidP="004E7E7B">
            <w:pPr>
              <w:tabs>
                <w:tab w:val="left" w:pos="864"/>
              </w:tabs>
              <w:snapToGrid w:val="0"/>
              <w:spacing w:before="60" w:after="60"/>
              <w:rPr>
                <w:rFonts w:ascii="Marianne" w:hAnsi="Marianne"/>
                <w:sz w:val="22"/>
                <w:szCs w:val="22"/>
              </w:rPr>
            </w:pPr>
            <w:r w:rsidRPr="00D83BFD">
              <w:rPr>
                <w:rFonts w:ascii="Marianne" w:hAnsi="Marianne"/>
                <w:sz w:val="22"/>
                <w:szCs w:val="22"/>
              </w:rPr>
              <w:t>Exercice</w:t>
            </w:r>
            <w:r w:rsidRPr="00D83BFD">
              <w:rPr>
                <w:rFonts w:ascii="Marianne" w:hAnsi="Marianne"/>
                <w:sz w:val="22"/>
                <w:szCs w:val="22"/>
              </w:rPr>
              <w:tab/>
              <w:t>du ..................</w:t>
            </w:r>
            <w:r w:rsidRPr="00D83BFD">
              <w:rPr>
                <w:rFonts w:ascii="Marianne" w:hAnsi="Marianne"/>
                <w:sz w:val="22"/>
                <w:szCs w:val="22"/>
              </w:rPr>
              <w:br/>
            </w:r>
            <w:r w:rsidRPr="00D83BFD">
              <w:rPr>
                <w:rFonts w:ascii="Marianne" w:hAnsi="Marianne"/>
                <w:sz w:val="22"/>
                <w:szCs w:val="22"/>
              </w:rPr>
              <w:tab/>
              <w:t>au ..................</w:t>
            </w:r>
          </w:p>
        </w:tc>
        <w:tc>
          <w:tcPr>
            <w:tcW w:w="2565" w:type="dxa"/>
            <w:tcBorders>
              <w:top w:val="single" w:sz="8" w:space="0" w:color="000000"/>
              <w:left w:val="single" w:sz="4" w:space="0" w:color="000000"/>
              <w:bottom w:val="single" w:sz="8" w:space="0" w:color="000000"/>
              <w:right w:val="single" w:sz="8" w:space="0" w:color="000000"/>
            </w:tcBorders>
          </w:tcPr>
          <w:p w:rsidR="00817FD5" w:rsidRPr="00D83BFD" w:rsidRDefault="00817FD5" w:rsidP="004E7E7B">
            <w:pPr>
              <w:tabs>
                <w:tab w:val="left" w:pos="864"/>
              </w:tabs>
              <w:snapToGrid w:val="0"/>
              <w:spacing w:before="60" w:after="60"/>
              <w:rPr>
                <w:rFonts w:ascii="Marianne" w:hAnsi="Marianne"/>
                <w:sz w:val="22"/>
                <w:szCs w:val="22"/>
              </w:rPr>
            </w:pPr>
            <w:r w:rsidRPr="00D83BFD">
              <w:rPr>
                <w:rFonts w:ascii="Marianne" w:hAnsi="Marianne"/>
                <w:sz w:val="22"/>
                <w:szCs w:val="22"/>
              </w:rPr>
              <w:t>Exercice</w:t>
            </w:r>
            <w:r w:rsidRPr="00D83BFD">
              <w:rPr>
                <w:rFonts w:ascii="Marianne" w:hAnsi="Marianne"/>
                <w:sz w:val="22"/>
                <w:szCs w:val="22"/>
              </w:rPr>
              <w:tab/>
              <w:t>du ..................</w:t>
            </w:r>
            <w:r w:rsidRPr="00D83BFD">
              <w:rPr>
                <w:rFonts w:ascii="Marianne" w:hAnsi="Marianne"/>
                <w:sz w:val="22"/>
                <w:szCs w:val="22"/>
              </w:rPr>
              <w:br/>
            </w:r>
            <w:r w:rsidRPr="00D83BFD">
              <w:rPr>
                <w:rFonts w:ascii="Marianne" w:hAnsi="Marianne"/>
                <w:sz w:val="22"/>
                <w:szCs w:val="22"/>
              </w:rPr>
              <w:tab/>
              <w:t>au ..................</w:t>
            </w:r>
          </w:p>
        </w:tc>
      </w:tr>
      <w:tr w:rsidR="00817FD5" w:rsidRPr="00D83BFD">
        <w:trPr>
          <w:trHeight w:val="737"/>
        </w:trPr>
        <w:tc>
          <w:tcPr>
            <w:tcW w:w="2566" w:type="dxa"/>
            <w:tcBorders>
              <w:top w:val="nil"/>
              <w:left w:val="single" w:sz="8" w:space="0" w:color="000000"/>
              <w:bottom w:val="single" w:sz="8" w:space="0" w:color="000000"/>
              <w:right w:val="nil"/>
            </w:tcBorders>
          </w:tcPr>
          <w:p w:rsidR="00817FD5" w:rsidRPr="00D83BFD" w:rsidRDefault="00817FD5" w:rsidP="004E7E7B">
            <w:pPr>
              <w:tabs>
                <w:tab w:val="left" w:pos="864"/>
              </w:tabs>
              <w:snapToGrid w:val="0"/>
              <w:spacing w:before="180" w:after="180"/>
              <w:rPr>
                <w:rFonts w:ascii="Marianne" w:hAnsi="Marianne"/>
                <w:sz w:val="22"/>
                <w:szCs w:val="22"/>
              </w:rPr>
            </w:pPr>
            <w:r w:rsidRPr="00D83BFD">
              <w:rPr>
                <w:rFonts w:ascii="Marianne" w:hAnsi="Marianne"/>
                <w:sz w:val="22"/>
                <w:szCs w:val="22"/>
              </w:rPr>
              <w:t xml:space="preserve">Chiffre d’affaires global </w:t>
            </w:r>
          </w:p>
        </w:tc>
        <w:tc>
          <w:tcPr>
            <w:tcW w:w="2565" w:type="dxa"/>
            <w:tcBorders>
              <w:top w:val="nil"/>
              <w:left w:val="single" w:sz="4" w:space="0" w:color="000000"/>
              <w:bottom w:val="single" w:sz="8" w:space="0" w:color="000000"/>
              <w:right w:val="nil"/>
            </w:tcBorders>
          </w:tcPr>
          <w:p w:rsidR="00817FD5" w:rsidRPr="00D83BFD" w:rsidRDefault="00817FD5" w:rsidP="004E7E7B">
            <w:pPr>
              <w:tabs>
                <w:tab w:val="left" w:pos="864"/>
              </w:tabs>
              <w:snapToGrid w:val="0"/>
              <w:spacing w:before="120" w:after="120"/>
              <w:rPr>
                <w:rFonts w:ascii="Marianne" w:hAnsi="Marianne"/>
                <w:sz w:val="22"/>
                <w:szCs w:val="22"/>
              </w:rPr>
            </w:pPr>
          </w:p>
          <w:p w:rsidR="00817FD5" w:rsidRPr="00D83BFD" w:rsidRDefault="00817FD5" w:rsidP="004E7E7B">
            <w:pPr>
              <w:tabs>
                <w:tab w:val="left" w:pos="864"/>
              </w:tabs>
              <w:snapToGrid w:val="0"/>
              <w:spacing w:before="120" w:after="120"/>
              <w:jc w:val="right"/>
              <w:rPr>
                <w:rFonts w:ascii="Marianne" w:hAnsi="Marianne"/>
                <w:sz w:val="22"/>
                <w:szCs w:val="22"/>
              </w:rPr>
            </w:pPr>
          </w:p>
        </w:tc>
        <w:tc>
          <w:tcPr>
            <w:tcW w:w="2565" w:type="dxa"/>
            <w:tcBorders>
              <w:top w:val="nil"/>
              <w:left w:val="single" w:sz="8" w:space="0" w:color="000000"/>
              <w:bottom w:val="single" w:sz="8" w:space="0" w:color="000000"/>
              <w:right w:val="nil"/>
            </w:tcBorders>
          </w:tcPr>
          <w:p w:rsidR="00817FD5" w:rsidRPr="00D83BFD" w:rsidRDefault="00817FD5" w:rsidP="004E7E7B">
            <w:pPr>
              <w:tabs>
                <w:tab w:val="left" w:pos="864"/>
              </w:tabs>
              <w:snapToGrid w:val="0"/>
              <w:spacing w:before="120" w:after="120"/>
              <w:jc w:val="right"/>
              <w:rPr>
                <w:rFonts w:ascii="Marianne" w:hAnsi="Marianne"/>
                <w:sz w:val="22"/>
                <w:szCs w:val="22"/>
              </w:rPr>
            </w:pPr>
          </w:p>
        </w:tc>
        <w:tc>
          <w:tcPr>
            <w:tcW w:w="2565" w:type="dxa"/>
            <w:tcBorders>
              <w:top w:val="nil"/>
              <w:left w:val="single" w:sz="8" w:space="0" w:color="000000"/>
              <w:bottom w:val="single" w:sz="8" w:space="0" w:color="000000"/>
              <w:right w:val="single" w:sz="8" w:space="0" w:color="000000"/>
            </w:tcBorders>
          </w:tcPr>
          <w:p w:rsidR="00817FD5" w:rsidRPr="00D83BFD" w:rsidRDefault="00817FD5" w:rsidP="004E7E7B">
            <w:pPr>
              <w:tabs>
                <w:tab w:val="left" w:pos="864"/>
              </w:tabs>
              <w:snapToGrid w:val="0"/>
              <w:spacing w:before="120" w:after="120"/>
              <w:jc w:val="right"/>
              <w:rPr>
                <w:rFonts w:ascii="Marianne" w:hAnsi="Marianne"/>
                <w:sz w:val="22"/>
                <w:szCs w:val="22"/>
              </w:rPr>
            </w:pPr>
          </w:p>
        </w:tc>
      </w:tr>
      <w:tr w:rsidR="00817FD5" w:rsidRPr="00D83BFD">
        <w:trPr>
          <w:trHeight w:val="737"/>
        </w:trPr>
        <w:tc>
          <w:tcPr>
            <w:tcW w:w="2566" w:type="dxa"/>
            <w:tcBorders>
              <w:top w:val="nil"/>
              <w:left w:val="single" w:sz="8" w:space="0" w:color="000000"/>
              <w:bottom w:val="single" w:sz="8" w:space="0" w:color="000000"/>
              <w:right w:val="nil"/>
            </w:tcBorders>
          </w:tcPr>
          <w:p w:rsidR="00817FD5" w:rsidRPr="009E7C71" w:rsidRDefault="00817FD5" w:rsidP="00C324EB">
            <w:pPr>
              <w:tabs>
                <w:tab w:val="left" w:pos="864"/>
              </w:tabs>
              <w:snapToGrid w:val="0"/>
              <w:spacing w:before="180" w:after="180"/>
              <w:jc w:val="both"/>
              <w:rPr>
                <w:rFonts w:ascii="Marianne" w:hAnsi="Marianne"/>
                <w:b/>
                <w:smallCaps/>
                <w:sz w:val="22"/>
                <w:szCs w:val="22"/>
              </w:rPr>
            </w:pPr>
            <w:r w:rsidRPr="009E7C71">
              <w:rPr>
                <w:rFonts w:ascii="Marianne" w:hAnsi="Marianne"/>
                <w:b/>
                <w:sz w:val="22"/>
                <w:szCs w:val="22"/>
              </w:rPr>
              <w:t xml:space="preserve">Part du chiffre d’affaires </w:t>
            </w:r>
            <w:r w:rsidR="00C324EB" w:rsidRPr="009E7C71">
              <w:rPr>
                <w:rFonts w:ascii="Marianne" w:hAnsi="Marianne"/>
                <w:b/>
                <w:sz w:val="22"/>
                <w:szCs w:val="22"/>
              </w:rPr>
              <w:t xml:space="preserve">en rapport avec </w:t>
            </w:r>
            <w:r w:rsidRPr="009E7C71">
              <w:rPr>
                <w:rFonts w:ascii="Marianne" w:hAnsi="Marianne"/>
                <w:b/>
                <w:sz w:val="22"/>
                <w:szCs w:val="22"/>
              </w:rPr>
              <w:t>les fournitures</w:t>
            </w:r>
            <w:r w:rsidR="00A62A27" w:rsidRPr="009E7C71">
              <w:rPr>
                <w:rFonts w:ascii="Marianne" w:hAnsi="Marianne"/>
                <w:b/>
                <w:sz w:val="22"/>
                <w:szCs w:val="22"/>
              </w:rPr>
              <w:t xml:space="preserve"> ou services </w:t>
            </w:r>
            <w:r w:rsidRPr="009E7C71">
              <w:rPr>
                <w:rFonts w:ascii="Marianne" w:hAnsi="Marianne"/>
                <w:b/>
                <w:sz w:val="22"/>
                <w:szCs w:val="22"/>
              </w:rPr>
              <w:t xml:space="preserve">objet du  </w:t>
            </w:r>
            <w:r w:rsidR="00C324EB" w:rsidRPr="009E7C71">
              <w:rPr>
                <w:rFonts w:ascii="Marianne" w:hAnsi="Marianne"/>
                <w:b/>
                <w:sz w:val="22"/>
                <w:szCs w:val="22"/>
              </w:rPr>
              <w:t>projet</w:t>
            </w:r>
          </w:p>
        </w:tc>
        <w:tc>
          <w:tcPr>
            <w:tcW w:w="2565" w:type="dxa"/>
            <w:tcBorders>
              <w:top w:val="nil"/>
              <w:left w:val="single" w:sz="8" w:space="0" w:color="000000"/>
              <w:bottom w:val="single" w:sz="8" w:space="0" w:color="000000"/>
              <w:right w:val="nil"/>
            </w:tcBorders>
          </w:tcPr>
          <w:p w:rsidR="00817FD5" w:rsidRPr="00D83BFD" w:rsidRDefault="00817FD5" w:rsidP="004E7E7B">
            <w:pPr>
              <w:tabs>
                <w:tab w:val="left" w:pos="864"/>
              </w:tabs>
              <w:snapToGrid w:val="0"/>
              <w:spacing w:before="120" w:after="120"/>
              <w:rPr>
                <w:rFonts w:ascii="Marianne" w:hAnsi="Marianne"/>
                <w:sz w:val="22"/>
                <w:szCs w:val="22"/>
              </w:rPr>
            </w:pPr>
          </w:p>
          <w:p w:rsidR="00817FD5" w:rsidRPr="00D83BFD" w:rsidRDefault="00817FD5" w:rsidP="004E7E7B">
            <w:pPr>
              <w:tabs>
                <w:tab w:val="left" w:pos="864"/>
              </w:tabs>
              <w:snapToGrid w:val="0"/>
              <w:spacing w:before="120" w:after="120"/>
              <w:jc w:val="right"/>
              <w:rPr>
                <w:rFonts w:ascii="Marianne" w:hAnsi="Marianne"/>
                <w:sz w:val="22"/>
                <w:szCs w:val="22"/>
              </w:rPr>
            </w:pPr>
            <w:r w:rsidRPr="00D83BFD">
              <w:rPr>
                <w:rFonts w:ascii="Marianne" w:hAnsi="Marianne"/>
                <w:sz w:val="22"/>
                <w:szCs w:val="22"/>
              </w:rPr>
              <w:t>%</w:t>
            </w:r>
          </w:p>
        </w:tc>
        <w:tc>
          <w:tcPr>
            <w:tcW w:w="2565" w:type="dxa"/>
            <w:tcBorders>
              <w:top w:val="nil"/>
              <w:left w:val="single" w:sz="8" w:space="0" w:color="000000"/>
              <w:bottom w:val="single" w:sz="8" w:space="0" w:color="000000"/>
              <w:right w:val="nil"/>
            </w:tcBorders>
          </w:tcPr>
          <w:p w:rsidR="00817FD5" w:rsidRPr="00D83BFD" w:rsidRDefault="00817FD5" w:rsidP="004E7E7B">
            <w:pPr>
              <w:tabs>
                <w:tab w:val="left" w:pos="864"/>
              </w:tabs>
              <w:snapToGrid w:val="0"/>
              <w:spacing w:before="120" w:after="120"/>
              <w:jc w:val="right"/>
              <w:rPr>
                <w:rFonts w:ascii="Marianne" w:hAnsi="Marianne"/>
                <w:sz w:val="22"/>
                <w:szCs w:val="22"/>
              </w:rPr>
            </w:pPr>
          </w:p>
          <w:p w:rsidR="00817FD5" w:rsidRPr="00D83BFD" w:rsidRDefault="00817FD5" w:rsidP="004E7E7B">
            <w:pPr>
              <w:tabs>
                <w:tab w:val="left" w:pos="864"/>
              </w:tabs>
              <w:snapToGrid w:val="0"/>
              <w:spacing w:before="120" w:after="120"/>
              <w:jc w:val="right"/>
              <w:rPr>
                <w:rFonts w:ascii="Marianne" w:hAnsi="Marianne"/>
                <w:sz w:val="22"/>
                <w:szCs w:val="22"/>
              </w:rPr>
            </w:pPr>
            <w:r w:rsidRPr="00D83BFD">
              <w:rPr>
                <w:rFonts w:ascii="Marianne" w:hAnsi="Marianne"/>
                <w:sz w:val="22"/>
                <w:szCs w:val="22"/>
              </w:rPr>
              <w:t>%</w:t>
            </w:r>
          </w:p>
        </w:tc>
        <w:tc>
          <w:tcPr>
            <w:tcW w:w="2565" w:type="dxa"/>
            <w:tcBorders>
              <w:top w:val="nil"/>
              <w:left w:val="single" w:sz="8" w:space="0" w:color="000000"/>
              <w:bottom w:val="single" w:sz="8" w:space="0" w:color="000000"/>
              <w:right w:val="single" w:sz="8" w:space="0" w:color="000000"/>
            </w:tcBorders>
          </w:tcPr>
          <w:p w:rsidR="00817FD5" w:rsidRPr="00D83BFD" w:rsidRDefault="00817FD5" w:rsidP="004E7E7B">
            <w:pPr>
              <w:tabs>
                <w:tab w:val="left" w:pos="864"/>
              </w:tabs>
              <w:snapToGrid w:val="0"/>
              <w:spacing w:before="120" w:after="120"/>
              <w:jc w:val="right"/>
              <w:rPr>
                <w:rFonts w:ascii="Marianne" w:hAnsi="Marianne"/>
                <w:sz w:val="22"/>
                <w:szCs w:val="22"/>
              </w:rPr>
            </w:pPr>
          </w:p>
          <w:p w:rsidR="00817FD5" w:rsidRPr="00D83BFD" w:rsidRDefault="00817FD5" w:rsidP="004E7E7B">
            <w:pPr>
              <w:tabs>
                <w:tab w:val="left" w:pos="864"/>
              </w:tabs>
              <w:snapToGrid w:val="0"/>
              <w:spacing w:before="120" w:after="120"/>
              <w:jc w:val="right"/>
              <w:rPr>
                <w:rFonts w:ascii="Marianne" w:hAnsi="Marianne"/>
                <w:sz w:val="22"/>
                <w:szCs w:val="22"/>
              </w:rPr>
            </w:pPr>
            <w:r w:rsidRPr="00D83BFD">
              <w:rPr>
                <w:rFonts w:ascii="Marianne" w:hAnsi="Marianne"/>
                <w:sz w:val="22"/>
                <w:szCs w:val="22"/>
              </w:rPr>
              <w:t>%</w:t>
            </w:r>
          </w:p>
        </w:tc>
      </w:tr>
    </w:tbl>
    <w:p w:rsidR="00A62A27" w:rsidRPr="00D83BFD" w:rsidRDefault="00A62A27" w:rsidP="00A62A27">
      <w:pPr>
        <w:rPr>
          <w:rFonts w:ascii="Marianne" w:hAnsi="Marianne"/>
          <w:sz w:val="22"/>
          <w:szCs w:val="22"/>
        </w:rPr>
      </w:pPr>
    </w:p>
    <w:p w:rsidR="0033285C" w:rsidRPr="00D83BFD" w:rsidRDefault="0033285C" w:rsidP="0033285C">
      <w:pPr>
        <w:tabs>
          <w:tab w:val="left" w:pos="864"/>
        </w:tabs>
        <w:jc w:val="both"/>
        <w:rPr>
          <w:rFonts w:ascii="Marianne" w:hAnsi="Marianne"/>
          <w:sz w:val="22"/>
          <w:szCs w:val="22"/>
        </w:rPr>
      </w:pPr>
      <w:r w:rsidRPr="00D83BFD">
        <w:rPr>
          <w:rFonts w:ascii="Marianne" w:hAnsi="Marianne"/>
          <w:sz w:val="22"/>
          <w:szCs w:val="22"/>
        </w:rPr>
        <w:t>Lorsque les informations sur le chiffre d’affaires ne sont pas disponibles pour la totalité de la période demandée, date à laquelle l’opérateur économique a été créé ou a commencé son activité</w:t>
      </w:r>
      <w:r w:rsidRPr="00D83BFD">
        <w:rPr>
          <w:rFonts w:ascii="Calibri" w:hAnsi="Calibri" w:cs="Calibri"/>
          <w:sz w:val="22"/>
          <w:szCs w:val="22"/>
        </w:rPr>
        <w:t> </w:t>
      </w:r>
      <w:r w:rsidRPr="00D83BFD">
        <w:rPr>
          <w:rFonts w:ascii="Marianne" w:hAnsi="Marianne"/>
          <w:sz w:val="22"/>
          <w:szCs w:val="22"/>
        </w:rPr>
        <w:t xml:space="preserve">: </w:t>
      </w:r>
      <w:proofErr w:type="gramStart"/>
      <w:r w:rsidRPr="00D83BFD">
        <w:rPr>
          <w:rFonts w:ascii="Marianne" w:hAnsi="Marianne"/>
          <w:sz w:val="22"/>
          <w:szCs w:val="22"/>
        </w:rPr>
        <w:t>…….</w:t>
      </w:r>
      <w:proofErr w:type="gramEnd"/>
      <w:r w:rsidRPr="00D83BFD">
        <w:rPr>
          <w:rFonts w:ascii="Marianne" w:hAnsi="Marianne"/>
          <w:sz w:val="22"/>
          <w:szCs w:val="22"/>
        </w:rPr>
        <w:t>/…………./……</w:t>
      </w:r>
    </w:p>
    <w:p w:rsidR="0033285C" w:rsidRPr="00D83BFD" w:rsidRDefault="0033285C" w:rsidP="00A62A27">
      <w:pPr>
        <w:rPr>
          <w:rFonts w:ascii="Marianne" w:hAnsi="Marianne"/>
          <w:sz w:val="22"/>
          <w:szCs w:val="22"/>
        </w:rPr>
      </w:pPr>
    </w:p>
    <w:p w:rsidR="00D53707" w:rsidRPr="00D83BFD" w:rsidRDefault="00F104C8" w:rsidP="00F104C8">
      <w:pPr>
        <w:tabs>
          <w:tab w:val="left" w:pos="864"/>
        </w:tabs>
        <w:jc w:val="both"/>
        <w:rPr>
          <w:rFonts w:ascii="Marianne" w:hAnsi="Marianne" w:cs="Arial"/>
          <w:iCs/>
        </w:rPr>
      </w:pPr>
      <w:r>
        <w:rPr>
          <w:rFonts w:ascii="Marianne" w:hAnsi="Marianne" w:cs="Arial"/>
        </w:rPr>
        <w:br w:type="page"/>
      </w:r>
      <w:r w:rsidR="00DD48E5" w:rsidRPr="00D83BFD">
        <w:rPr>
          <w:rFonts w:ascii="Marianne" w:hAnsi="Marianne"/>
          <w:b/>
          <w:bCs/>
          <w:sz w:val="22"/>
          <w:szCs w:val="22"/>
        </w:rPr>
        <w:lastRenderedPageBreak/>
        <w:t>F</w:t>
      </w:r>
      <w:r>
        <w:rPr>
          <w:rFonts w:ascii="Marianne" w:hAnsi="Marianne"/>
          <w:b/>
          <w:bCs/>
          <w:sz w:val="22"/>
          <w:szCs w:val="22"/>
        </w:rPr>
        <w:t>2</w:t>
      </w:r>
      <w:r w:rsidR="00DD48E5" w:rsidRPr="00D83BFD">
        <w:rPr>
          <w:rFonts w:ascii="Marianne" w:hAnsi="Marianne"/>
          <w:b/>
          <w:bCs/>
          <w:sz w:val="22"/>
          <w:szCs w:val="22"/>
        </w:rPr>
        <w:t xml:space="preserve"> – Documents de preuve disponibles en ligne</w:t>
      </w:r>
      <w:r w:rsidR="00D53707" w:rsidRPr="00D83BFD">
        <w:rPr>
          <w:rFonts w:ascii="Marianne" w:hAnsi="Marianne" w:cs="Arial"/>
          <w:iCs/>
        </w:rPr>
        <w:t xml:space="preserve"> </w:t>
      </w:r>
      <w:r w:rsidR="00D53707" w:rsidRPr="00D83BFD">
        <w:rPr>
          <w:rFonts w:ascii="Marianne" w:hAnsi="Marianne"/>
          <w:i/>
          <w:iCs/>
          <w:sz w:val="22"/>
          <w:szCs w:val="22"/>
        </w:rPr>
        <w:t>(si l’adresse et les renseignements sont identiques à ceux fournis plus haut se contenter de renvoyer à la rubrique concernée.)</w:t>
      </w:r>
    </w:p>
    <w:p w:rsidR="00D53707" w:rsidRPr="00D83BFD" w:rsidRDefault="00D53707" w:rsidP="00D53707">
      <w:pPr>
        <w:ind w:left="284"/>
        <w:jc w:val="both"/>
        <w:rPr>
          <w:rFonts w:ascii="Marianne" w:hAnsi="Marianne"/>
          <w:sz w:val="22"/>
          <w:szCs w:val="22"/>
        </w:rPr>
      </w:pPr>
      <w:r w:rsidRPr="00D83BFD">
        <w:rPr>
          <w:rFonts w:ascii="Marianne" w:hAnsi="Marianne"/>
          <w:sz w:val="22"/>
          <w:szCs w:val="22"/>
        </w:rPr>
        <w:t>- Adresse internet</w:t>
      </w:r>
      <w:r w:rsidRPr="00D83BFD">
        <w:rPr>
          <w:rFonts w:ascii="Calibri" w:hAnsi="Calibri" w:cs="Calibri"/>
          <w:sz w:val="22"/>
          <w:szCs w:val="22"/>
        </w:rPr>
        <w:t> </w:t>
      </w:r>
      <w:r w:rsidRPr="00D83BFD">
        <w:rPr>
          <w:rFonts w:ascii="Marianne" w:hAnsi="Marianne" w:cs="Marianne"/>
          <w:sz w:val="22"/>
          <w:szCs w:val="22"/>
        </w:rPr>
        <w:t>à</w:t>
      </w:r>
      <w:r w:rsidRPr="00D83BFD">
        <w:rPr>
          <w:rFonts w:ascii="Marianne" w:hAnsi="Marianne"/>
          <w:sz w:val="22"/>
          <w:szCs w:val="22"/>
        </w:rPr>
        <w:t xml:space="preserve"> laquelle les documents justificatifs et moyens de preuve sont accessibles directement et gratuitement:</w:t>
      </w:r>
    </w:p>
    <w:p w:rsidR="00D53707" w:rsidRPr="00D83BFD" w:rsidRDefault="00D53707" w:rsidP="00D53707">
      <w:pPr>
        <w:ind w:left="284"/>
        <w:jc w:val="both"/>
        <w:rPr>
          <w:rFonts w:ascii="Marianne" w:hAnsi="Marianne"/>
          <w:sz w:val="22"/>
          <w:szCs w:val="22"/>
        </w:rPr>
      </w:pPr>
      <w:r w:rsidRPr="00D83BFD">
        <w:rPr>
          <w:rFonts w:ascii="Marianne" w:hAnsi="Marianne"/>
          <w:sz w:val="22"/>
          <w:szCs w:val="22"/>
        </w:rPr>
        <w:t>- Renseignements nécessaires pour y accéder</w:t>
      </w:r>
      <w:r w:rsidRPr="00D83BFD">
        <w:rPr>
          <w:rFonts w:ascii="Calibri" w:hAnsi="Calibri" w:cs="Calibri"/>
          <w:sz w:val="22"/>
          <w:szCs w:val="22"/>
        </w:rPr>
        <w:t> </w:t>
      </w:r>
      <w:r w:rsidRPr="00D83BFD">
        <w:rPr>
          <w:rFonts w:ascii="Marianne" w:hAnsi="Marianne"/>
          <w:sz w:val="22"/>
          <w:szCs w:val="22"/>
        </w:rPr>
        <w:t>:</w:t>
      </w:r>
    </w:p>
    <w:p w:rsidR="00DD48E5" w:rsidRPr="00D83BFD" w:rsidRDefault="00DD48E5" w:rsidP="00DD48E5">
      <w:pPr>
        <w:ind w:left="284"/>
        <w:rPr>
          <w:rFonts w:ascii="Marianne" w:hAnsi="Marianne" w:cs="Arial"/>
          <w:sz w:val="16"/>
        </w:rPr>
      </w:pPr>
    </w:p>
    <w:p w:rsidR="00DD48E5" w:rsidRPr="00D83BFD" w:rsidRDefault="00DD48E5" w:rsidP="00DD48E5">
      <w:pPr>
        <w:ind w:left="284"/>
        <w:rPr>
          <w:rFonts w:ascii="Marianne" w:hAnsi="Marianne" w:cs="Arial"/>
        </w:rPr>
      </w:pPr>
    </w:p>
    <w:p w:rsidR="00A62A27" w:rsidRPr="00D83BFD" w:rsidRDefault="00CF5DA3" w:rsidP="00A62A27">
      <w:pPr>
        <w:tabs>
          <w:tab w:val="left" w:pos="426"/>
          <w:tab w:val="left" w:pos="851"/>
        </w:tabs>
        <w:jc w:val="both"/>
        <w:rPr>
          <w:rFonts w:ascii="Marianne" w:hAnsi="Marianne"/>
          <w:b/>
          <w:bCs/>
          <w:sz w:val="22"/>
          <w:szCs w:val="22"/>
        </w:rPr>
      </w:pPr>
      <w:r w:rsidRPr="00D83BFD">
        <w:rPr>
          <w:rFonts w:ascii="Marianne" w:hAnsi="Marianne"/>
          <w:b/>
          <w:bCs/>
          <w:sz w:val="22"/>
          <w:szCs w:val="22"/>
        </w:rPr>
        <w:t>G</w:t>
      </w:r>
      <w:r w:rsidR="00A62A27" w:rsidRPr="00D83BFD">
        <w:rPr>
          <w:rFonts w:ascii="Marianne" w:hAnsi="Marianne"/>
          <w:b/>
          <w:bCs/>
          <w:sz w:val="22"/>
          <w:szCs w:val="22"/>
        </w:rPr>
        <w:t xml:space="preserve"> – Renseignements relatifs à la </w:t>
      </w:r>
      <w:r w:rsidR="00A62A27" w:rsidRPr="00D83BFD">
        <w:rPr>
          <w:rFonts w:ascii="Marianne" w:hAnsi="Marianne"/>
          <w:b/>
          <w:bCs/>
          <w:sz w:val="22"/>
          <w:szCs w:val="22"/>
          <w:u w:val="single"/>
        </w:rPr>
        <w:t xml:space="preserve">capacité </w:t>
      </w:r>
      <w:r w:rsidR="00232593" w:rsidRPr="00D83BFD">
        <w:rPr>
          <w:rFonts w:ascii="Marianne" w:hAnsi="Marianne"/>
          <w:b/>
          <w:bCs/>
          <w:sz w:val="22"/>
          <w:szCs w:val="22"/>
          <w:u w:val="single"/>
        </w:rPr>
        <w:t>technique et professionnelle</w:t>
      </w:r>
      <w:r w:rsidR="00232593" w:rsidRPr="00D83BFD">
        <w:rPr>
          <w:rFonts w:ascii="Marianne" w:hAnsi="Marianne"/>
          <w:b/>
          <w:bCs/>
          <w:sz w:val="22"/>
          <w:szCs w:val="22"/>
        </w:rPr>
        <w:t xml:space="preserve"> </w:t>
      </w:r>
      <w:r w:rsidR="00A62A27" w:rsidRPr="00D83BFD">
        <w:rPr>
          <w:rFonts w:ascii="Marianne" w:hAnsi="Marianne"/>
          <w:b/>
          <w:bCs/>
          <w:sz w:val="22"/>
          <w:szCs w:val="22"/>
        </w:rPr>
        <w:t>du candidat individuel ou du membre du groupement</w:t>
      </w:r>
    </w:p>
    <w:p w:rsidR="002A7F7C" w:rsidRDefault="002A7F7C" w:rsidP="00232593">
      <w:pPr>
        <w:rPr>
          <w:rFonts w:ascii="Marianne" w:hAnsi="Marianne"/>
          <w:sz w:val="22"/>
          <w:szCs w:val="22"/>
        </w:rPr>
      </w:pPr>
    </w:p>
    <w:p w:rsidR="00F104C8" w:rsidRPr="00D83BFD" w:rsidRDefault="00F104C8" w:rsidP="00232593">
      <w:pPr>
        <w:rPr>
          <w:rFonts w:ascii="Marianne" w:hAnsi="Marianne"/>
          <w:sz w:val="22"/>
          <w:szCs w:val="22"/>
        </w:rPr>
      </w:pPr>
    </w:p>
    <w:p w:rsidR="00BF051C" w:rsidRPr="00D83BFD" w:rsidRDefault="00BF051C" w:rsidP="00BF051C">
      <w:pPr>
        <w:pStyle w:val="En-tte"/>
        <w:tabs>
          <w:tab w:val="clear" w:pos="4536"/>
          <w:tab w:val="clear" w:pos="9072"/>
          <w:tab w:val="left" w:pos="864"/>
        </w:tabs>
        <w:rPr>
          <w:rFonts w:ascii="Marianne" w:hAnsi="Marianne" w:cs="Arial"/>
        </w:rPr>
      </w:pPr>
    </w:p>
    <w:p w:rsidR="00BF051C" w:rsidRPr="00D83BFD" w:rsidRDefault="002A7F7C" w:rsidP="00BF051C">
      <w:pPr>
        <w:pStyle w:val="En-tte"/>
        <w:tabs>
          <w:tab w:val="clear" w:pos="4536"/>
          <w:tab w:val="clear" w:pos="9072"/>
          <w:tab w:val="left" w:pos="0"/>
          <w:tab w:val="left" w:pos="2160"/>
        </w:tabs>
        <w:jc w:val="both"/>
        <w:rPr>
          <w:rFonts w:ascii="Marianne" w:hAnsi="Marianne" w:cs="Arial"/>
          <w:iCs/>
        </w:rPr>
      </w:pPr>
      <w:r w:rsidRPr="00D83BFD">
        <w:rPr>
          <w:rFonts w:ascii="Marianne" w:hAnsi="Marianne"/>
          <w:b/>
          <w:bCs/>
          <w:sz w:val="22"/>
          <w:szCs w:val="22"/>
        </w:rPr>
        <w:t>Le cas échéant, d</w:t>
      </w:r>
      <w:r w:rsidR="00BF051C" w:rsidRPr="00D83BFD">
        <w:rPr>
          <w:rFonts w:ascii="Marianne" w:hAnsi="Marianne"/>
          <w:b/>
          <w:bCs/>
          <w:sz w:val="22"/>
          <w:szCs w:val="22"/>
        </w:rPr>
        <w:t>ocuments de preuve disponibles en ligne</w:t>
      </w:r>
      <w:r w:rsidR="00BF051C" w:rsidRPr="00D83BFD">
        <w:rPr>
          <w:rFonts w:ascii="Marianne" w:hAnsi="Marianne" w:cs="Arial"/>
          <w:iCs/>
        </w:rPr>
        <w:t xml:space="preserve"> </w:t>
      </w:r>
      <w:r w:rsidR="00BF051C" w:rsidRPr="00D83BFD">
        <w:rPr>
          <w:rFonts w:ascii="Marianne" w:hAnsi="Marianne"/>
          <w:i/>
          <w:iCs/>
          <w:sz w:val="22"/>
          <w:szCs w:val="22"/>
        </w:rPr>
        <w:t>(si l’adresse et les renseignements sont identiques à ceux fournis plus haut se contenter de renvoyer à la rubrique concernée.)</w:t>
      </w:r>
    </w:p>
    <w:p w:rsidR="00BF051C" w:rsidRPr="00D83BFD" w:rsidRDefault="00BF051C" w:rsidP="00BF051C">
      <w:pPr>
        <w:ind w:left="284"/>
        <w:jc w:val="both"/>
        <w:rPr>
          <w:rFonts w:ascii="Marianne" w:hAnsi="Marianne"/>
          <w:sz w:val="22"/>
          <w:szCs w:val="22"/>
        </w:rPr>
      </w:pPr>
      <w:r w:rsidRPr="00D83BFD">
        <w:rPr>
          <w:rFonts w:ascii="Marianne" w:hAnsi="Marianne"/>
          <w:sz w:val="22"/>
          <w:szCs w:val="22"/>
        </w:rPr>
        <w:t>- Adresse internet</w:t>
      </w:r>
      <w:r w:rsidRPr="00D83BFD">
        <w:rPr>
          <w:rFonts w:ascii="Calibri" w:hAnsi="Calibri" w:cs="Calibri"/>
          <w:sz w:val="22"/>
          <w:szCs w:val="22"/>
        </w:rPr>
        <w:t> </w:t>
      </w:r>
      <w:r w:rsidRPr="00D83BFD">
        <w:rPr>
          <w:rFonts w:ascii="Marianne" w:hAnsi="Marianne" w:cs="Marianne"/>
          <w:sz w:val="22"/>
          <w:szCs w:val="22"/>
        </w:rPr>
        <w:t>à</w:t>
      </w:r>
      <w:r w:rsidRPr="00D83BFD">
        <w:rPr>
          <w:rFonts w:ascii="Marianne" w:hAnsi="Marianne"/>
          <w:sz w:val="22"/>
          <w:szCs w:val="22"/>
        </w:rPr>
        <w:t xml:space="preserve"> laquelle les documents justificatifs et moyens de preuve sont accessibles directement et gratuitement:</w:t>
      </w:r>
    </w:p>
    <w:p w:rsidR="00BF051C" w:rsidRPr="00D83BFD" w:rsidRDefault="00BF051C" w:rsidP="00BF051C">
      <w:pPr>
        <w:ind w:left="284"/>
        <w:jc w:val="both"/>
        <w:rPr>
          <w:rFonts w:ascii="Marianne" w:hAnsi="Marianne"/>
          <w:sz w:val="22"/>
          <w:szCs w:val="22"/>
        </w:rPr>
      </w:pPr>
      <w:r w:rsidRPr="00D83BFD">
        <w:rPr>
          <w:rFonts w:ascii="Marianne" w:hAnsi="Marianne"/>
          <w:sz w:val="22"/>
          <w:szCs w:val="22"/>
        </w:rPr>
        <w:t>- Renseignements nécessaires pour y accéder</w:t>
      </w:r>
      <w:r w:rsidRPr="00D83BFD">
        <w:rPr>
          <w:rFonts w:ascii="Calibri" w:hAnsi="Calibri" w:cs="Calibri"/>
          <w:sz w:val="22"/>
          <w:szCs w:val="22"/>
        </w:rPr>
        <w:t> </w:t>
      </w:r>
      <w:r w:rsidRPr="00D83BFD">
        <w:rPr>
          <w:rFonts w:ascii="Marianne" w:hAnsi="Marianne"/>
          <w:sz w:val="22"/>
          <w:szCs w:val="22"/>
        </w:rPr>
        <w:t>:</w:t>
      </w:r>
    </w:p>
    <w:p w:rsidR="00BF051C" w:rsidRPr="00D83BFD" w:rsidRDefault="00BF051C" w:rsidP="00232593">
      <w:pPr>
        <w:rPr>
          <w:rFonts w:ascii="Marianne" w:hAnsi="Marianne"/>
          <w:sz w:val="22"/>
          <w:szCs w:val="22"/>
        </w:rPr>
      </w:pPr>
    </w:p>
    <w:p w:rsidR="00BF051C" w:rsidRPr="00D83BFD" w:rsidRDefault="00BF051C" w:rsidP="00232593">
      <w:pPr>
        <w:rPr>
          <w:rFonts w:ascii="Marianne" w:hAnsi="Marianne"/>
          <w:sz w:val="22"/>
          <w:szCs w:val="22"/>
        </w:rPr>
      </w:pPr>
    </w:p>
    <w:p w:rsidR="00232593" w:rsidRPr="00D83BFD" w:rsidRDefault="00CF5DA3" w:rsidP="00232593">
      <w:pPr>
        <w:tabs>
          <w:tab w:val="left" w:pos="426"/>
          <w:tab w:val="left" w:pos="851"/>
        </w:tabs>
        <w:jc w:val="both"/>
        <w:rPr>
          <w:rFonts w:ascii="Marianne" w:hAnsi="Marianne"/>
          <w:b/>
          <w:bCs/>
          <w:sz w:val="22"/>
          <w:szCs w:val="22"/>
        </w:rPr>
      </w:pPr>
      <w:r w:rsidRPr="00D83BFD">
        <w:rPr>
          <w:rFonts w:ascii="Marianne" w:hAnsi="Marianne"/>
          <w:b/>
          <w:bCs/>
          <w:sz w:val="22"/>
          <w:szCs w:val="22"/>
        </w:rPr>
        <w:t>H</w:t>
      </w:r>
      <w:r w:rsidR="00232593" w:rsidRPr="00D83BFD">
        <w:rPr>
          <w:rFonts w:ascii="Marianne" w:hAnsi="Marianne"/>
          <w:b/>
          <w:bCs/>
          <w:sz w:val="22"/>
          <w:szCs w:val="22"/>
        </w:rPr>
        <w:t xml:space="preserve"> – Capacités des opérateurs économiques sur lesquels le candidat individuel ou du membre du groupement s’appuie pour présenter sa candidature</w:t>
      </w:r>
    </w:p>
    <w:p w:rsidR="00AA7139" w:rsidRPr="009E7C71" w:rsidRDefault="00AA7139" w:rsidP="00AA7139">
      <w:pPr>
        <w:tabs>
          <w:tab w:val="left" w:pos="576"/>
        </w:tabs>
        <w:jc w:val="both"/>
        <w:rPr>
          <w:rFonts w:ascii="Marianne" w:hAnsi="Marianne"/>
          <w:i/>
          <w:iCs/>
          <w:sz w:val="22"/>
          <w:szCs w:val="22"/>
        </w:rPr>
      </w:pPr>
      <w:r w:rsidRPr="009E7C71">
        <w:rPr>
          <w:rFonts w:ascii="Marianne" w:hAnsi="Marianne"/>
          <w:i/>
          <w:iCs/>
          <w:sz w:val="22"/>
          <w:szCs w:val="22"/>
        </w:rPr>
        <w:t>Rubrique à renseigner dans l’hypothèse où le candidat ou l’un des membres du groupement s’appuie sur la ou les capacités d’un autre opérateur économique, quelle que soit la nature juridique des liens qui l’unissent à cet opérateur</w:t>
      </w:r>
      <w:r w:rsidR="009A359F" w:rsidRPr="009E7C71">
        <w:rPr>
          <w:rFonts w:ascii="Marianne" w:hAnsi="Marianne"/>
          <w:i/>
          <w:iCs/>
          <w:sz w:val="22"/>
          <w:szCs w:val="22"/>
        </w:rPr>
        <w:t xml:space="preserve"> (art. </w:t>
      </w:r>
      <w:r w:rsidR="00400665" w:rsidRPr="009E7C71">
        <w:rPr>
          <w:rFonts w:ascii="Marianne" w:hAnsi="Marianne"/>
          <w:i/>
          <w:iCs/>
          <w:sz w:val="22"/>
          <w:szCs w:val="22"/>
        </w:rPr>
        <w:t>R2142-3</w:t>
      </w:r>
      <w:r w:rsidRPr="009E7C71">
        <w:rPr>
          <w:rFonts w:ascii="Marianne" w:hAnsi="Marianne"/>
          <w:i/>
          <w:iCs/>
          <w:sz w:val="22"/>
          <w:szCs w:val="22"/>
        </w:rPr>
        <w:t xml:space="preserve"> </w:t>
      </w:r>
      <w:r w:rsidR="00400665" w:rsidRPr="009E7C71">
        <w:rPr>
          <w:rFonts w:ascii="Marianne" w:hAnsi="Marianne"/>
          <w:i/>
          <w:iCs/>
          <w:sz w:val="22"/>
          <w:szCs w:val="22"/>
        </w:rPr>
        <w:t>du code de la commande publique)</w:t>
      </w:r>
    </w:p>
    <w:p w:rsidR="00CB4CA4" w:rsidRPr="00D83BFD" w:rsidRDefault="00845AB0" w:rsidP="00845AB0">
      <w:pPr>
        <w:tabs>
          <w:tab w:val="left" w:pos="576"/>
        </w:tabs>
        <w:spacing w:before="120"/>
        <w:jc w:val="both"/>
        <w:rPr>
          <w:rFonts w:ascii="Marianne" w:hAnsi="Marianne"/>
          <w:i/>
          <w:iCs/>
          <w:sz w:val="22"/>
          <w:szCs w:val="22"/>
        </w:rPr>
      </w:pPr>
      <w:r w:rsidRPr="00D83BFD">
        <w:rPr>
          <w:rFonts w:ascii="Marianne" w:hAnsi="Marianne"/>
          <w:i/>
          <w:iCs/>
          <w:sz w:val="22"/>
          <w:szCs w:val="22"/>
        </w:rPr>
        <w:t>Joindre, pour chaque opérateur économique, en annexe du DC2, tous les renseignements ou documents demandés par l’acheteur dans l'avis d'appel à la concurrence ou dans les documents de la consultation. Apporter la preuve que chacun des opérateurs économiques mettra à la disposition du candidat individuel ou du membre du groupement les moyens nécessaires pendant toute la durée d’exécution du marché ou de l’accord-cadre.</w:t>
      </w:r>
    </w:p>
    <w:p w:rsidR="00845AB0" w:rsidRPr="00D83BFD" w:rsidRDefault="00845AB0" w:rsidP="00232593">
      <w:pPr>
        <w:pStyle w:val="En-tte"/>
        <w:tabs>
          <w:tab w:val="clear" w:pos="4536"/>
          <w:tab w:val="clear" w:pos="9072"/>
          <w:tab w:val="left" w:pos="0"/>
          <w:tab w:val="left" w:pos="2160"/>
        </w:tabs>
        <w:jc w:val="both"/>
        <w:rPr>
          <w:rFonts w:ascii="Marianne" w:hAnsi="Marianne"/>
          <w:sz w:val="22"/>
          <w:szCs w:val="22"/>
        </w:rPr>
      </w:pPr>
    </w:p>
    <w:p w:rsidR="00845AB0" w:rsidRPr="00D83BFD" w:rsidRDefault="00845AB0" w:rsidP="00845AB0">
      <w:pPr>
        <w:tabs>
          <w:tab w:val="left" w:pos="576"/>
        </w:tabs>
        <w:jc w:val="both"/>
        <w:rPr>
          <w:rFonts w:ascii="Marianne" w:hAnsi="Marianne"/>
          <w:sz w:val="22"/>
          <w:szCs w:val="22"/>
        </w:rPr>
      </w:pPr>
      <w:r w:rsidRPr="00D83BFD">
        <w:rPr>
          <w:rFonts w:ascii="Marianne" w:hAnsi="Marianne"/>
          <w:sz w:val="22"/>
          <w:szCs w:val="22"/>
        </w:rPr>
        <w:t>Désignation du (des) opérateur(s)</w:t>
      </w:r>
      <w:r w:rsidRPr="00D83BFD">
        <w:rPr>
          <w:rFonts w:ascii="Calibri" w:hAnsi="Calibri" w:cs="Calibri"/>
          <w:sz w:val="22"/>
          <w:szCs w:val="22"/>
        </w:rPr>
        <w:t> </w:t>
      </w:r>
      <w:r w:rsidRPr="00D83BFD">
        <w:rPr>
          <w:rFonts w:ascii="Marianne" w:hAnsi="Marianne"/>
          <w:sz w:val="22"/>
          <w:szCs w:val="22"/>
        </w:rPr>
        <w:t xml:space="preserve">: </w:t>
      </w:r>
    </w:p>
    <w:p w:rsidR="00845AB0" w:rsidRPr="00D83BFD" w:rsidRDefault="00845AB0" w:rsidP="00845AB0">
      <w:pPr>
        <w:tabs>
          <w:tab w:val="left" w:pos="576"/>
        </w:tabs>
        <w:jc w:val="both"/>
        <w:rPr>
          <w:rFonts w:ascii="Marianne" w:hAnsi="Marianne"/>
          <w:i/>
          <w:iCs/>
          <w:sz w:val="22"/>
          <w:szCs w:val="22"/>
        </w:rPr>
      </w:pPr>
      <w:r w:rsidRPr="00D83BFD">
        <w:rPr>
          <w:rFonts w:ascii="Marianne" w:hAnsi="Marianne"/>
          <w:i/>
          <w:iCs/>
          <w:sz w:val="22"/>
          <w:szCs w:val="22"/>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 à défaut, un numéro d’identification européen ou international ou propre au pays d’origine du candidat issu d’un répertoire figurant dans la liste des ICD]</w:t>
      </w:r>
    </w:p>
    <w:p w:rsidR="00845AB0" w:rsidRPr="00D83BFD" w:rsidRDefault="00845AB0" w:rsidP="00845AB0">
      <w:pPr>
        <w:pStyle w:val="En-tte"/>
        <w:tabs>
          <w:tab w:val="clear" w:pos="4536"/>
          <w:tab w:val="clear" w:pos="9072"/>
          <w:tab w:val="left" w:pos="864"/>
        </w:tabs>
        <w:rPr>
          <w:rFonts w:ascii="Marianne" w:hAnsi="Marianne"/>
          <w:sz w:val="22"/>
          <w:szCs w:val="22"/>
        </w:rPr>
      </w:pPr>
    </w:p>
    <w:p w:rsidR="00845AB0" w:rsidRPr="00D83BFD" w:rsidRDefault="00845AB0" w:rsidP="00517248">
      <w:pPr>
        <w:tabs>
          <w:tab w:val="left" w:pos="576"/>
          <w:tab w:val="right" w:pos="7200"/>
          <w:tab w:val="right" w:leader="dot" w:pos="10080"/>
        </w:tabs>
        <w:jc w:val="both"/>
        <w:rPr>
          <w:rFonts w:ascii="Marianne" w:hAnsi="Marianne"/>
          <w:b/>
          <w:bCs/>
          <w:sz w:val="22"/>
          <w:szCs w:val="22"/>
        </w:rPr>
      </w:pPr>
    </w:p>
    <w:p w:rsidR="007D4829" w:rsidRPr="00400665" w:rsidRDefault="00400665" w:rsidP="00400665">
      <w:pPr>
        <w:tabs>
          <w:tab w:val="left" w:pos="2175"/>
        </w:tabs>
        <w:rPr>
          <w:sz w:val="22"/>
          <w:szCs w:val="22"/>
        </w:rPr>
      </w:pPr>
      <w:r>
        <w:rPr>
          <w:sz w:val="22"/>
          <w:szCs w:val="22"/>
        </w:rPr>
        <w:tab/>
      </w:r>
    </w:p>
    <w:sectPr w:rsidR="007D4829" w:rsidRPr="00400665">
      <w:headerReference w:type="default" r:id="rId24"/>
      <w:type w:val="continuous"/>
      <w:pgSz w:w="11905" w:h="16837" w:code="9"/>
      <w:pgMar w:top="851" w:right="851" w:bottom="737" w:left="851" w:header="454" w:footer="68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DA2" w:rsidRDefault="00917DA2">
      <w:r>
        <w:separator/>
      </w:r>
    </w:p>
  </w:endnote>
  <w:endnote w:type="continuationSeparator" w:id="0">
    <w:p w:rsidR="00917DA2" w:rsidRDefault="00917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altName w:val="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85B" w:rsidRPr="00F00D9A" w:rsidRDefault="00035D80" w:rsidP="00E10181">
    <w:pPr>
      <w:pStyle w:val="Pieddepage"/>
      <w:tabs>
        <w:tab w:val="right" w:pos="10203"/>
      </w:tabs>
    </w:pPr>
    <w:r w:rsidRPr="00F00D9A">
      <w:t>Mise à jour PF</w:t>
    </w:r>
    <w:r w:rsidR="00CE625F">
      <w:t>C</w:t>
    </w:r>
    <w:r w:rsidRPr="00F00D9A">
      <w:t xml:space="preserve"> SO </w:t>
    </w:r>
    <w:r w:rsidR="006A3550">
      <w:t xml:space="preserve">du </w:t>
    </w:r>
    <w:r w:rsidR="00597D44">
      <w:t>05</w:t>
    </w:r>
    <w:r w:rsidR="007706F7">
      <w:t>/0</w:t>
    </w:r>
    <w:r w:rsidR="006A3550">
      <w:t>8</w:t>
    </w:r>
    <w:r w:rsidR="007706F7">
      <w:t>/202</w:t>
    </w:r>
    <w:r w:rsidR="00597D44">
      <w:t>5</w:t>
    </w:r>
    <w:r w:rsidR="00E10181" w:rsidRPr="00F00D9A">
      <w:tab/>
    </w:r>
    <w:r w:rsidR="00E10181" w:rsidRPr="00F00D9A">
      <w:tab/>
    </w:r>
    <w:r w:rsidR="00E10181" w:rsidRPr="00F00D9A">
      <w:tab/>
    </w:r>
    <w:r w:rsidR="007D4829" w:rsidRPr="00F00D9A">
      <w:t xml:space="preserve">Page </w:t>
    </w:r>
    <w:r w:rsidR="007D4829" w:rsidRPr="00F00D9A">
      <w:fldChar w:fldCharType="begin"/>
    </w:r>
    <w:r w:rsidR="007D4829" w:rsidRPr="00F00D9A">
      <w:instrText xml:space="preserve"> PAGE </w:instrText>
    </w:r>
    <w:r w:rsidR="007D4829" w:rsidRPr="00F00D9A">
      <w:fldChar w:fldCharType="separate"/>
    </w:r>
    <w:r w:rsidR="007C6235">
      <w:rPr>
        <w:noProof/>
      </w:rPr>
      <w:t>4</w:t>
    </w:r>
    <w:r w:rsidR="007D4829" w:rsidRPr="00F00D9A">
      <w:fldChar w:fldCharType="end"/>
    </w:r>
    <w:r w:rsidR="007D4829" w:rsidRPr="00F00D9A">
      <w:t xml:space="preserve"> sur </w:t>
    </w:r>
    <w:fldSimple w:instr=" NUMPAGES ">
      <w:r w:rsidR="007C6235">
        <w:rPr>
          <w:noProof/>
        </w:rP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DA2" w:rsidRDefault="00917DA2">
      <w:r>
        <w:separator/>
      </w:r>
    </w:p>
  </w:footnote>
  <w:footnote w:type="continuationSeparator" w:id="0">
    <w:p w:rsidR="00917DA2" w:rsidRDefault="00917DA2">
      <w:r>
        <w:continuationSeparator/>
      </w:r>
    </w:p>
  </w:footnote>
  <w:footnote w:id="1">
    <w:p w:rsidR="0096368F" w:rsidRPr="0087717A" w:rsidRDefault="00A950C9" w:rsidP="00A950C9">
      <w:pPr>
        <w:pStyle w:val="Notedebasdepage"/>
        <w:rPr>
          <w:rFonts w:ascii="Marianne" w:hAnsi="Marianne"/>
        </w:rPr>
      </w:pPr>
      <w:r w:rsidRPr="0087717A">
        <w:rPr>
          <w:rStyle w:val="Appelnotedebasdep"/>
          <w:rFonts w:ascii="Marianne" w:hAnsi="Marianne" w:cs="Arial"/>
          <w:sz w:val="16"/>
          <w:szCs w:val="16"/>
        </w:rPr>
        <w:footnoteRef/>
      </w:r>
      <w:r w:rsidRPr="0087717A">
        <w:rPr>
          <w:rFonts w:ascii="Marianne" w:hAnsi="Marianne" w:cs="Arial"/>
          <w:sz w:val="16"/>
          <w:szCs w:val="16"/>
        </w:rPr>
        <w:t xml:space="preserve"> Notice explicative sur le site du ministère chargé de l’économie.</w:t>
      </w:r>
    </w:p>
  </w:footnote>
  <w:footnote w:id="2">
    <w:p w:rsidR="00051DB0" w:rsidRPr="0087717A" w:rsidRDefault="00CC01E7" w:rsidP="00051DB0">
      <w:pPr>
        <w:widowControl w:val="0"/>
        <w:autoSpaceDE w:val="0"/>
        <w:autoSpaceDN w:val="0"/>
        <w:adjustRightInd w:val="0"/>
        <w:ind w:right="567"/>
        <w:jc w:val="both"/>
        <w:rPr>
          <w:rFonts w:ascii="Marianne" w:hAnsi="Marianne" w:cs="Arial"/>
          <w:sz w:val="16"/>
          <w:szCs w:val="16"/>
        </w:rPr>
      </w:pPr>
      <w:r w:rsidRPr="0087717A">
        <w:rPr>
          <w:rFonts w:ascii="Marianne" w:hAnsi="Marianne" w:cs="Arial"/>
          <w:sz w:val="16"/>
          <w:szCs w:val="16"/>
        </w:rPr>
        <w:footnoteRef/>
      </w:r>
      <w:r w:rsidRPr="0087717A">
        <w:rPr>
          <w:rFonts w:ascii="Marianne" w:hAnsi="Marianne" w:cs="Arial"/>
          <w:sz w:val="16"/>
          <w:szCs w:val="16"/>
        </w:rPr>
        <w:t xml:space="preserve"> </w:t>
      </w:r>
      <w:r w:rsidR="00051DB0" w:rsidRPr="0087717A">
        <w:rPr>
          <w:rFonts w:ascii="Marianne" w:hAnsi="Marianne" w:cs="Arial"/>
          <w:sz w:val="16"/>
          <w:szCs w:val="16"/>
        </w:rPr>
        <w:t>- moyenne entreprise : elle emploie moins de 250 personnes et son chiffre d’affaires n'excède pas 50 millions d’euros ou son bilan n'excède pas 43 millions d’euros</w:t>
      </w:r>
    </w:p>
    <w:p w:rsidR="00051DB0" w:rsidRPr="0087717A" w:rsidRDefault="00051DB0" w:rsidP="00051DB0">
      <w:pPr>
        <w:widowControl w:val="0"/>
        <w:autoSpaceDE w:val="0"/>
        <w:autoSpaceDN w:val="0"/>
        <w:adjustRightInd w:val="0"/>
        <w:ind w:right="567"/>
        <w:jc w:val="both"/>
        <w:rPr>
          <w:rFonts w:ascii="Marianne" w:hAnsi="Marianne" w:cs="Arial"/>
          <w:sz w:val="16"/>
          <w:szCs w:val="16"/>
        </w:rPr>
      </w:pPr>
      <w:r w:rsidRPr="0087717A">
        <w:rPr>
          <w:rFonts w:ascii="Marianne" w:hAnsi="Marianne" w:cs="Arial"/>
          <w:sz w:val="16"/>
          <w:szCs w:val="16"/>
        </w:rPr>
        <w:t>- petite entreprise : elle emploie moins de 50 personnes et son chiffre d’affaires ou son bilan n'excède pas 10 millions d’euros,</w:t>
      </w:r>
    </w:p>
    <w:p w:rsidR="00051DB0" w:rsidRPr="0087717A" w:rsidRDefault="00051DB0" w:rsidP="00051DB0">
      <w:pPr>
        <w:widowControl w:val="0"/>
        <w:autoSpaceDE w:val="0"/>
        <w:autoSpaceDN w:val="0"/>
        <w:adjustRightInd w:val="0"/>
        <w:ind w:right="567"/>
        <w:jc w:val="both"/>
        <w:rPr>
          <w:rFonts w:ascii="Marianne" w:hAnsi="Marianne" w:cs="Arial"/>
          <w:sz w:val="16"/>
          <w:szCs w:val="16"/>
        </w:rPr>
      </w:pPr>
      <w:r w:rsidRPr="0087717A">
        <w:rPr>
          <w:rFonts w:ascii="Marianne" w:hAnsi="Marianne" w:cs="Arial"/>
          <w:sz w:val="16"/>
          <w:szCs w:val="16"/>
        </w:rPr>
        <w:t>- micro entreprise : elle emploie moins de 10 personnes et son chiffre d’affaires annuel (montant d’argent perçu à une période donnée) ou son bilan (état des actifs et des passifs de la société) n'excède pas 2 millions d’euros.</w:t>
      </w:r>
    </w:p>
    <w:p w:rsidR="00CC01E7" w:rsidRDefault="00CC01E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C1C" w:rsidRDefault="003666C7" w:rsidP="00167A84">
    <w:pPr>
      <w:pStyle w:val="En-tte"/>
      <w:tabs>
        <w:tab w:val="clear" w:pos="4536"/>
        <w:tab w:val="clear" w:pos="9072"/>
        <w:tab w:val="left" w:pos="750"/>
        <w:tab w:val="left" w:pos="1260"/>
        <w:tab w:val="center" w:pos="5101"/>
        <w:tab w:val="center" w:pos="9356"/>
      </w:tabs>
    </w:pPr>
    <w:r w:rsidRPr="00167A84">
      <w:rPr>
        <w:noProof/>
        <w:lang w:eastAsia="fr-FR"/>
      </w:rPr>
      <w:drawing>
        <wp:inline distT="0" distB="0" distL="0" distR="0">
          <wp:extent cx="1364615" cy="1194435"/>
          <wp:effectExtent l="0" t="0" r="0" b="0"/>
          <wp:docPr id="1" name="Image 1" descr="Ministère des Armées et des Anciens combattants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stère des Armées et des Anciens combattants_CMJ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194435"/>
                  </a:xfrm>
                  <a:prstGeom prst="rect">
                    <a:avLst/>
                  </a:prstGeom>
                  <a:noFill/>
                  <a:ln>
                    <a:noFill/>
                  </a:ln>
                </pic:spPr>
              </pic:pic>
            </a:graphicData>
          </a:graphic>
        </wp:inline>
      </w:drawing>
    </w:r>
    <w:r w:rsidR="00167A84">
      <w:t xml:space="preserve">                                                                                                                          </w:t>
    </w:r>
    <w:r w:rsidR="00167A84" w:rsidRPr="00167A84">
      <w:rPr>
        <w:rFonts w:ascii="Marianne" w:hAnsi="Marianne"/>
      </w:rPr>
      <w:t>DC2</w:t>
    </w:r>
    <w:r w:rsidR="006138CD">
      <w:tab/>
    </w:r>
    <w:r w:rsidR="006138CD">
      <w:tab/>
    </w:r>
    <w:r w:rsidR="00803C1C">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85B" w:rsidRDefault="003666C7">
    <w:pPr>
      <w:pStyle w:val="En-tte"/>
      <w:tabs>
        <w:tab w:val="clear" w:pos="4536"/>
        <w:tab w:val="clear" w:pos="9072"/>
        <w:tab w:val="center" w:pos="5103"/>
        <w:tab w:val="center" w:pos="9356"/>
      </w:tabs>
    </w:pPr>
    <w:r>
      <w:rPr>
        <w:noProof/>
        <w:lang w:eastAsia="fr-FR"/>
      </w:rPr>
      <mc:AlternateContent>
        <mc:Choice Requires="wps">
          <w:drawing>
            <wp:anchor distT="0" distB="0" distL="114300" distR="114300" simplePos="0" relativeHeight="251657728" behindDoc="0" locked="0" layoutInCell="1" allowOverlap="1">
              <wp:simplePos x="0" y="0"/>
              <wp:positionH relativeFrom="column">
                <wp:posOffset>4914900</wp:posOffset>
              </wp:positionH>
              <wp:positionV relativeFrom="paragraph">
                <wp:posOffset>23495</wp:posOffset>
              </wp:positionV>
              <wp:extent cx="1569085" cy="245110"/>
              <wp:effectExtent l="0" t="4445"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085" cy="24511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E61A3" w:rsidRPr="00F62138" w:rsidRDefault="00EE61A3" w:rsidP="00F621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87pt;margin-top:1.85pt;width:123.55pt;height:19.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" stroked="f">
              <v:textbox>
                <w:txbxContent>
                  <w:p w:rsidR="00EE61A3" w:rsidRPr="00F62138" w:rsidRDefault="00EE61A3" w:rsidP="00F62138"/>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pPr>
      <w:rPr>
        <w:rFonts w:ascii="Times New Roman" w:hAnsi="Times New Roman" w:cs="Times New Roman"/>
      </w:rPr>
    </w:lvl>
    <w:lvl w:ilvl="1">
      <w:start w:val="1"/>
      <w:numFmt w:val="none"/>
      <w:pStyle w:val="Titre2"/>
      <w:suff w:val="nothing"/>
      <w:lvlText w:val=""/>
      <w:lvlJc w:val="left"/>
      <w:pPr>
        <w:tabs>
          <w:tab w:val="num" w:pos="0"/>
        </w:tabs>
      </w:pPr>
      <w:rPr>
        <w:rFonts w:ascii="Times New Roman" w:hAnsi="Times New Roman" w:cs="Times New Roman"/>
      </w:rPr>
    </w:lvl>
    <w:lvl w:ilvl="2">
      <w:start w:val="1"/>
      <w:numFmt w:val="none"/>
      <w:pStyle w:val="Titre3"/>
      <w:suff w:val="nothing"/>
      <w:lvlText w:val=""/>
      <w:lvlJc w:val="left"/>
      <w:pPr>
        <w:tabs>
          <w:tab w:val="num" w:pos="0"/>
        </w:tabs>
      </w:pPr>
      <w:rPr>
        <w:rFonts w:ascii="Times New Roman" w:hAnsi="Times New Roman" w:cs="Times New Roman"/>
      </w:rPr>
    </w:lvl>
    <w:lvl w:ilvl="3">
      <w:start w:val="1"/>
      <w:numFmt w:val="none"/>
      <w:pStyle w:val="Titre4"/>
      <w:suff w:val="nothing"/>
      <w:lvlText w:val=""/>
      <w:lvlJc w:val="left"/>
      <w:pPr>
        <w:tabs>
          <w:tab w:val="num" w:pos="0"/>
        </w:tabs>
      </w:pPr>
      <w:rPr>
        <w:rFonts w:ascii="Times New Roman" w:hAnsi="Times New Roman" w:cs="Times New Roman"/>
      </w:rPr>
    </w:lvl>
    <w:lvl w:ilvl="4">
      <w:start w:val="1"/>
      <w:numFmt w:val="none"/>
      <w:pStyle w:val="Titre5"/>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pStyle w:val="Titre8"/>
      <w:suff w:val="nothing"/>
      <w:lvlText w:val=""/>
      <w:lvlJc w:val="left"/>
      <w:pPr>
        <w:tabs>
          <w:tab w:val="num" w:pos="0"/>
        </w:tabs>
      </w:pPr>
      <w:rPr>
        <w:rFonts w:ascii="Times New Roman" w:hAnsi="Times New Roman" w:cs="Times New Roman"/>
      </w:rPr>
    </w:lvl>
    <w:lvl w:ilvl="8">
      <w:start w:val="1"/>
      <w:numFmt w:val="none"/>
      <w:pStyle w:val="Titre9"/>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14"/>
    <w:lvl w:ilvl="0">
      <w:start w:val="1"/>
      <w:numFmt w:val="bullet"/>
      <w:lvlText w:val=""/>
      <w:lvlJc w:val="left"/>
      <w:pPr>
        <w:tabs>
          <w:tab w:val="num" w:pos="720"/>
        </w:tabs>
        <w:ind w:left="720" w:hanging="360"/>
      </w:pPr>
      <w:rPr>
        <w:rFonts w:ascii="Wingdings" w:hAnsi="Wingdings" w:cs="Wingdings"/>
        <w:sz w:val="16"/>
        <w:szCs w:val="16"/>
      </w:rPr>
    </w:lvl>
  </w:abstractNum>
  <w:abstractNum w:abstractNumId="2" w15:restartNumberingAfterBreak="0">
    <w:nsid w:val="00000003"/>
    <w:multiLevelType w:val="singleLevel"/>
    <w:tmpl w:val="00000003"/>
    <w:name w:val="WW8Num16"/>
    <w:lvl w:ilvl="0">
      <w:start w:val="5"/>
      <w:numFmt w:val="bullet"/>
      <w:lvlText w:val="-"/>
      <w:lvlJc w:val="left"/>
      <w:pPr>
        <w:tabs>
          <w:tab w:val="num" w:pos="450"/>
        </w:tabs>
        <w:ind w:left="450" w:hanging="360"/>
      </w:pPr>
      <w:rPr>
        <w:rFonts w:ascii="Times New Roman" w:hAnsi="Times New Roman" w:cs="Times New Roman"/>
      </w:rPr>
    </w:lvl>
  </w:abstractNum>
  <w:abstractNum w:abstractNumId="3" w15:restartNumberingAfterBreak="0">
    <w:nsid w:val="00000004"/>
    <w:multiLevelType w:val="singleLevel"/>
    <w:tmpl w:val="00000004"/>
    <w:name w:val="WW8Num21"/>
    <w:lvl w:ilvl="0">
      <w:start w:val="1"/>
      <w:numFmt w:val="bullet"/>
      <w:lvlText w:val=""/>
      <w:lvlJc w:val="left"/>
      <w:pPr>
        <w:tabs>
          <w:tab w:val="num" w:pos="720"/>
        </w:tabs>
        <w:ind w:left="720" w:hanging="360"/>
      </w:pPr>
      <w:rPr>
        <w:rFonts w:ascii="Wingdings" w:hAnsi="Wingdings" w:cs="Wingdings"/>
        <w:sz w:val="16"/>
        <w:szCs w:val="16"/>
      </w:rPr>
    </w:lvl>
  </w:abstractNum>
  <w:abstractNum w:abstractNumId="4"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5" w15:restartNumberingAfterBreak="0">
    <w:nsid w:val="1E70645B"/>
    <w:multiLevelType w:val="multilevel"/>
    <w:tmpl w:val="B4D61CD2"/>
    <w:lvl w:ilvl="0">
      <w:start w:val="1"/>
      <w:numFmt w:val="bullet"/>
      <w:lvlText w:val="o"/>
      <w:lvlJc w:val="left"/>
      <w:pPr>
        <w:tabs>
          <w:tab w:val="num" w:pos="1290"/>
        </w:tabs>
        <w:ind w:left="1290" w:hanging="360"/>
      </w:pPr>
      <w:rPr>
        <w:rFonts w:ascii="Courier New" w:hAnsi="Courier New" w:cs="Courier New" w:hint="default"/>
      </w:rPr>
    </w:lvl>
    <w:lvl w:ilvl="1">
      <w:start w:val="1"/>
      <w:numFmt w:val="bullet"/>
      <w:lvlText w:val=""/>
      <w:lvlJc w:val="left"/>
      <w:pPr>
        <w:tabs>
          <w:tab w:val="num" w:pos="2010"/>
        </w:tabs>
        <w:ind w:left="2010" w:hanging="360"/>
      </w:pPr>
      <w:rPr>
        <w:rFonts w:ascii="Symbol" w:hAnsi="Symbol" w:cs="Symbol" w:hint="default"/>
      </w:rPr>
    </w:lvl>
    <w:lvl w:ilvl="2">
      <w:start w:val="1"/>
      <w:numFmt w:val="bullet"/>
      <w:lvlText w:val=""/>
      <w:lvlJc w:val="left"/>
      <w:pPr>
        <w:tabs>
          <w:tab w:val="num" w:pos="2730"/>
        </w:tabs>
        <w:ind w:left="2730" w:hanging="360"/>
      </w:pPr>
      <w:rPr>
        <w:rFonts w:ascii="Wingdings" w:hAnsi="Wingdings" w:cs="Wingdings" w:hint="default"/>
      </w:rPr>
    </w:lvl>
    <w:lvl w:ilvl="3">
      <w:start w:val="1"/>
      <w:numFmt w:val="bullet"/>
      <w:lvlText w:val=""/>
      <w:lvlJc w:val="left"/>
      <w:pPr>
        <w:tabs>
          <w:tab w:val="num" w:pos="3450"/>
        </w:tabs>
        <w:ind w:left="3450" w:hanging="360"/>
      </w:pPr>
      <w:rPr>
        <w:rFonts w:ascii="Symbol" w:hAnsi="Symbol" w:cs="Symbol" w:hint="default"/>
      </w:rPr>
    </w:lvl>
    <w:lvl w:ilvl="4">
      <w:start w:val="1"/>
      <w:numFmt w:val="bullet"/>
      <w:lvlText w:val="o"/>
      <w:lvlJc w:val="left"/>
      <w:pPr>
        <w:tabs>
          <w:tab w:val="num" w:pos="4170"/>
        </w:tabs>
        <w:ind w:left="4170" w:hanging="360"/>
      </w:pPr>
      <w:rPr>
        <w:rFonts w:ascii="Courier New" w:hAnsi="Courier New" w:cs="Courier New" w:hint="default"/>
      </w:rPr>
    </w:lvl>
    <w:lvl w:ilvl="5">
      <w:start w:val="1"/>
      <w:numFmt w:val="bullet"/>
      <w:lvlText w:val=""/>
      <w:lvlJc w:val="left"/>
      <w:pPr>
        <w:tabs>
          <w:tab w:val="num" w:pos="4890"/>
        </w:tabs>
        <w:ind w:left="4890" w:hanging="360"/>
      </w:pPr>
      <w:rPr>
        <w:rFonts w:ascii="Wingdings" w:hAnsi="Wingdings" w:cs="Wingdings" w:hint="default"/>
      </w:rPr>
    </w:lvl>
    <w:lvl w:ilvl="6">
      <w:start w:val="1"/>
      <w:numFmt w:val="bullet"/>
      <w:lvlText w:val=""/>
      <w:lvlJc w:val="left"/>
      <w:pPr>
        <w:tabs>
          <w:tab w:val="num" w:pos="5610"/>
        </w:tabs>
        <w:ind w:left="5610" w:hanging="360"/>
      </w:pPr>
      <w:rPr>
        <w:rFonts w:ascii="Symbol" w:hAnsi="Symbol" w:cs="Symbol" w:hint="default"/>
      </w:rPr>
    </w:lvl>
    <w:lvl w:ilvl="7">
      <w:start w:val="1"/>
      <w:numFmt w:val="bullet"/>
      <w:lvlText w:val="o"/>
      <w:lvlJc w:val="left"/>
      <w:pPr>
        <w:tabs>
          <w:tab w:val="num" w:pos="6330"/>
        </w:tabs>
        <w:ind w:left="6330" w:hanging="360"/>
      </w:pPr>
      <w:rPr>
        <w:rFonts w:ascii="Courier New" w:hAnsi="Courier New" w:cs="Courier New" w:hint="default"/>
      </w:rPr>
    </w:lvl>
    <w:lvl w:ilvl="8">
      <w:start w:val="1"/>
      <w:numFmt w:val="bullet"/>
      <w:lvlText w:val=""/>
      <w:lvlJc w:val="left"/>
      <w:pPr>
        <w:tabs>
          <w:tab w:val="num" w:pos="7050"/>
        </w:tabs>
        <w:ind w:left="7050" w:hanging="360"/>
      </w:pPr>
      <w:rPr>
        <w:rFonts w:ascii="Wingdings" w:hAnsi="Wingdings" w:cs="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cs="Courier New" w:hint="default"/>
      </w:rPr>
    </w:lvl>
    <w:lvl w:ilvl="1" w:tplc="040C0001">
      <w:start w:val="1"/>
      <w:numFmt w:val="bullet"/>
      <w:lvlText w:val=""/>
      <w:lvlJc w:val="left"/>
      <w:pPr>
        <w:tabs>
          <w:tab w:val="num" w:pos="2010"/>
        </w:tabs>
        <w:ind w:left="2010" w:hanging="360"/>
      </w:pPr>
      <w:rPr>
        <w:rFonts w:ascii="Symbol" w:hAnsi="Symbol" w:cs="Symbol" w:hint="default"/>
      </w:rPr>
    </w:lvl>
    <w:lvl w:ilvl="2" w:tplc="040C0005">
      <w:start w:val="1"/>
      <w:numFmt w:val="bullet"/>
      <w:lvlText w:val=""/>
      <w:lvlJc w:val="left"/>
      <w:pPr>
        <w:tabs>
          <w:tab w:val="num" w:pos="2730"/>
        </w:tabs>
        <w:ind w:left="2730" w:hanging="360"/>
      </w:pPr>
      <w:rPr>
        <w:rFonts w:ascii="Wingdings" w:hAnsi="Wingdings" w:cs="Wingdings" w:hint="default"/>
      </w:rPr>
    </w:lvl>
    <w:lvl w:ilvl="3" w:tplc="040C0001">
      <w:start w:val="1"/>
      <w:numFmt w:val="bullet"/>
      <w:lvlText w:val=""/>
      <w:lvlJc w:val="left"/>
      <w:pPr>
        <w:tabs>
          <w:tab w:val="num" w:pos="3450"/>
        </w:tabs>
        <w:ind w:left="3450" w:hanging="360"/>
      </w:pPr>
      <w:rPr>
        <w:rFonts w:ascii="Symbol" w:hAnsi="Symbol" w:cs="Symbol" w:hint="default"/>
      </w:rPr>
    </w:lvl>
    <w:lvl w:ilvl="4" w:tplc="040C0003">
      <w:start w:val="1"/>
      <w:numFmt w:val="bullet"/>
      <w:lvlText w:val="o"/>
      <w:lvlJc w:val="left"/>
      <w:pPr>
        <w:tabs>
          <w:tab w:val="num" w:pos="4170"/>
        </w:tabs>
        <w:ind w:left="4170" w:hanging="360"/>
      </w:pPr>
      <w:rPr>
        <w:rFonts w:ascii="Courier New" w:hAnsi="Courier New" w:cs="Courier New" w:hint="default"/>
      </w:rPr>
    </w:lvl>
    <w:lvl w:ilvl="5" w:tplc="040C0005">
      <w:start w:val="1"/>
      <w:numFmt w:val="bullet"/>
      <w:lvlText w:val=""/>
      <w:lvlJc w:val="left"/>
      <w:pPr>
        <w:tabs>
          <w:tab w:val="num" w:pos="4890"/>
        </w:tabs>
        <w:ind w:left="4890" w:hanging="360"/>
      </w:pPr>
      <w:rPr>
        <w:rFonts w:ascii="Wingdings" w:hAnsi="Wingdings" w:cs="Wingdings" w:hint="default"/>
      </w:rPr>
    </w:lvl>
    <w:lvl w:ilvl="6" w:tplc="040C0001">
      <w:start w:val="1"/>
      <w:numFmt w:val="bullet"/>
      <w:lvlText w:val=""/>
      <w:lvlJc w:val="left"/>
      <w:pPr>
        <w:tabs>
          <w:tab w:val="num" w:pos="5610"/>
        </w:tabs>
        <w:ind w:left="5610" w:hanging="360"/>
      </w:pPr>
      <w:rPr>
        <w:rFonts w:ascii="Symbol" w:hAnsi="Symbol" w:cs="Symbol" w:hint="default"/>
      </w:rPr>
    </w:lvl>
    <w:lvl w:ilvl="7" w:tplc="040C0003">
      <w:start w:val="1"/>
      <w:numFmt w:val="bullet"/>
      <w:lvlText w:val="o"/>
      <w:lvlJc w:val="left"/>
      <w:pPr>
        <w:tabs>
          <w:tab w:val="num" w:pos="6330"/>
        </w:tabs>
        <w:ind w:left="6330" w:hanging="360"/>
      </w:pPr>
      <w:rPr>
        <w:rFonts w:ascii="Courier New" w:hAnsi="Courier New" w:cs="Courier New" w:hint="default"/>
      </w:rPr>
    </w:lvl>
    <w:lvl w:ilvl="8" w:tplc="040C0005">
      <w:start w:val="1"/>
      <w:numFmt w:val="bullet"/>
      <w:lvlText w:val=""/>
      <w:lvlJc w:val="left"/>
      <w:pPr>
        <w:tabs>
          <w:tab w:val="num" w:pos="7050"/>
        </w:tabs>
        <w:ind w:left="7050" w:hanging="360"/>
      </w:pPr>
      <w:rPr>
        <w:rFonts w:ascii="Wingdings" w:hAnsi="Wingdings" w:cs="Wingdings" w:hint="default"/>
      </w:rPr>
    </w:lvl>
  </w:abstractNum>
  <w:abstractNum w:abstractNumId="7" w15:restartNumberingAfterBreak="0">
    <w:nsid w:val="3D954356"/>
    <w:multiLevelType w:val="hybridMultilevel"/>
    <w:tmpl w:val="1B8C37BE"/>
    <w:lvl w:ilvl="0" w:tplc="E886222A">
      <w:start w:val="6"/>
      <w:numFmt w:val="decimal"/>
      <w:lvlText w:val="%1."/>
      <w:lvlJc w:val="left"/>
      <w:pPr>
        <w:tabs>
          <w:tab w:val="num" w:pos="363"/>
        </w:tabs>
        <w:ind w:left="363" w:hanging="360"/>
      </w:pPr>
      <w:rPr>
        <w:rFonts w:ascii="Times New Roman" w:hAnsi="Times New Roman" w:cs="Times New Roman" w:hint="default"/>
        <w:b/>
        <w:bCs/>
      </w:rPr>
    </w:lvl>
    <w:lvl w:ilvl="1" w:tplc="040C0003">
      <w:start w:val="1"/>
      <w:numFmt w:val="bullet"/>
      <w:lvlText w:val="o"/>
      <w:lvlJc w:val="left"/>
      <w:pPr>
        <w:tabs>
          <w:tab w:val="num" w:pos="1083"/>
        </w:tabs>
        <w:ind w:left="1083" w:hanging="360"/>
      </w:pPr>
      <w:rPr>
        <w:rFonts w:ascii="Courier New" w:hAnsi="Courier New" w:cs="Courier New" w:hint="default"/>
      </w:rPr>
    </w:lvl>
    <w:lvl w:ilvl="2" w:tplc="040C0005">
      <w:start w:val="1"/>
      <w:numFmt w:val="bullet"/>
      <w:lvlText w:val=""/>
      <w:lvlJc w:val="left"/>
      <w:pPr>
        <w:tabs>
          <w:tab w:val="num" w:pos="1803"/>
        </w:tabs>
        <w:ind w:left="1803" w:hanging="360"/>
      </w:pPr>
      <w:rPr>
        <w:rFonts w:ascii="Wingdings" w:hAnsi="Wingdings" w:cs="Wingdings" w:hint="default"/>
      </w:rPr>
    </w:lvl>
    <w:lvl w:ilvl="3" w:tplc="040C0001">
      <w:start w:val="1"/>
      <w:numFmt w:val="bullet"/>
      <w:lvlText w:val=""/>
      <w:lvlJc w:val="left"/>
      <w:pPr>
        <w:tabs>
          <w:tab w:val="num" w:pos="2523"/>
        </w:tabs>
        <w:ind w:left="2523" w:hanging="360"/>
      </w:pPr>
      <w:rPr>
        <w:rFonts w:ascii="Symbol" w:hAnsi="Symbol" w:cs="Symbol" w:hint="default"/>
      </w:rPr>
    </w:lvl>
    <w:lvl w:ilvl="4" w:tplc="040C0003">
      <w:start w:val="1"/>
      <w:numFmt w:val="bullet"/>
      <w:lvlText w:val="o"/>
      <w:lvlJc w:val="left"/>
      <w:pPr>
        <w:tabs>
          <w:tab w:val="num" w:pos="3243"/>
        </w:tabs>
        <w:ind w:left="3243" w:hanging="360"/>
      </w:pPr>
      <w:rPr>
        <w:rFonts w:ascii="Courier New" w:hAnsi="Courier New" w:cs="Courier New" w:hint="default"/>
      </w:rPr>
    </w:lvl>
    <w:lvl w:ilvl="5" w:tplc="040C0005">
      <w:start w:val="1"/>
      <w:numFmt w:val="bullet"/>
      <w:lvlText w:val=""/>
      <w:lvlJc w:val="left"/>
      <w:pPr>
        <w:tabs>
          <w:tab w:val="num" w:pos="3963"/>
        </w:tabs>
        <w:ind w:left="3963" w:hanging="360"/>
      </w:pPr>
      <w:rPr>
        <w:rFonts w:ascii="Wingdings" w:hAnsi="Wingdings" w:cs="Wingdings" w:hint="default"/>
      </w:rPr>
    </w:lvl>
    <w:lvl w:ilvl="6" w:tplc="040C0001">
      <w:start w:val="1"/>
      <w:numFmt w:val="bullet"/>
      <w:lvlText w:val=""/>
      <w:lvlJc w:val="left"/>
      <w:pPr>
        <w:tabs>
          <w:tab w:val="num" w:pos="4683"/>
        </w:tabs>
        <w:ind w:left="4683" w:hanging="360"/>
      </w:pPr>
      <w:rPr>
        <w:rFonts w:ascii="Symbol" w:hAnsi="Symbol" w:cs="Symbol" w:hint="default"/>
      </w:rPr>
    </w:lvl>
    <w:lvl w:ilvl="7" w:tplc="040C0003">
      <w:start w:val="1"/>
      <w:numFmt w:val="bullet"/>
      <w:lvlText w:val="o"/>
      <w:lvlJc w:val="left"/>
      <w:pPr>
        <w:tabs>
          <w:tab w:val="num" w:pos="5403"/>
        </w:tabs>
        <w:ind w:left="5403" w:hanging="360"/>
      </w:pPr>
      <w:rPr>
        <w:rFonts w:ascii="Courier New" w:hAnsi="Courier New" w:cs="Courier New" w:hint="default"/>
      </w:rPr>
    </w:lvl>
    <w:lvl w:ilvl="8" w:tplc="040C0005">
      <w:start w:val="1"/>
      <w:numFmt w:val="bullet"/>
      <w:lvlText w:val=""/>
      <w:lvlJc w:val="left"/>
      <w:pPr>
        <w:tabs>
          <w:tab w:val="num" w:pos="6123"/>
        </w:tabs>
        <w:ind w:left="6123" w:hanging="360"/>
      </w:pPr>
      <w:rPr>
        <w:rFonts w:ascii="Wingdings" w:hAnsi="Wingdings" w:cs="Wingdings" w:hint="default"/>
      </w:rPr>
    </w:lvl>
  </w:abstractNum>
  <w:abstractNum w:abstractNumId="8"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cs="Courier New" w:hint="default"/>
      </w:rPr>
    </w:lvl>
    <w:lvl w:ilvl="1" w:tplc="040C0001">
      <w:start w:val="1"/>
      <w:numFmt w:val="bullet"/>
      <w:lvlText w:val=""/>
      <w:lvlJc w:val="left"/>
      <w:pPr>
        <w:tabs>
          <w:tab w:val="num" w:pos="2010"/>
        </w:tabs>
        <w:ind w:left="2010" w:hanging="360"/>
      </w:pPr>
      <w:rPr>
        <w:rFonts w:ascii="Symbol" w:hAnsi="Symbol" w:cs="Symbol" w:hint="default"/>
      </w:rPr>
    </w:lvl>
    <w:lvl w:ilvl="2" w:tplc="040C0005">
      <w:start w:val="1"/>
      <w:numFmt w:val="bullet"/>
      <w:lvlText w:val=""/>
      <w:lvlJc w:val="left"/>
      <w:pPr>
        <w:tabs>
          <w:tab w:val="num" w:pos="2730"/>
        </w:tabs>
        <w:ind w:left="2730" w:hanging="360"/>
      </w:pPr>
      <w:rPr>
        <w:rFonts w:ascii="Wingdings" w:hAnsi="Wingdings" w:cs="Wingdings" w:hint="default"/>
      </w:rPr>
    </w:lvl>
    <w:lvl w:ilvl="3" w:tplc="040C0001">
      <w:start w:val="1"/>
      <w:numFmt w:val="bullet"/>
      <w:lvlText w:val=""/>
      <w:lvlJc w:val="left"/>
      <w:pPr>
        <w:tabs>
          <w:tab w:val="num" w:pos="3450"/>
        </w:tabs>
        <w:ind w:left="3450" w:hanging="360"/>
      </w:pPr>
      <w:rPr>
        <w:rFonts w:ascii="Symbol" w:hAnsi="Symbol" w:cs="Symbol" w:hint="default"/>
      </w:rPr>
    </w:lvl>
    <w:lvl w:ilvl="4" w:tplc="040C0003">
      <w:start w:val="1"/>
      <w:numFmt w:val="bullet"/>
      <w:lvlText w:val="o"/>
      <w:lvlJc w:val="left"/>
      <w:pPr>
        <w:tabs>
          <w:tab w:val="num" w:pos="4170"/>
        </w:tabs>
        <w:ind w:left="4170" w:hanging="360"/>
      </w:pPr>
      <w:rPr>
        <w:rFonts w:ascii="Courier New" w:hAnsi="Courier New" w:cs="Courier New" w:hint="default"/>
      </w:rPr>
    </w:lvl>
    <w:lvl w:ilvl="5" w:tplc="040C0005">
      <w:start w:val="1"/>
      <w:numFmt w:val="bullet"/>
      <w:lvlText w:val=""/>
      <w:lvlJc w:val="left"/>
      <w:pPr>
        <w:tabs>
          <w:tab w:val="num" w:pos="4890"/>
        </w:tabs>
        <w:ind w:left="4890" w:hanging="360"/>
      </w:pPr>
      <w:rPr>
        <w:rFonts w:ascii="Wingdings" w:hAnsi="Wingdings" w:cs="Wingdings" w:hint="default"/>
      </w:rPr>
    </w:lvl>
    <w:lvl w:ilvl="6" w:tplc="040C0001">
      <w:start w:val="1"/>
      <w:numFmt w:val="bullet"/>
      <w:lvlText w:val=""/>
      <w:lvlJc w:val="left"/>
      <w:pPr>
        <w:tabs>
          <w:tab w:val="num" w:pos="5610"/>
        </w:tabs>
        <w:ind w:left="5610" w:hanging="360"/>
      </w:pPr>
      <w:rPr>
        <w:rFonts w:ascii="Symbol" w:hAnsi="Symbol" w:cs="Symbol" w:hint="default"/>
      </w:rPr>
    </w:lvl>
    <w:lvl w:ilvl="7" w:tplc="040C0003">
      <w:start w:val="1"/>
      <w:numFmt w:val="bullet"/>
      <w:lvlText w:val="o"/>
      <w:lvlJc w:val="left"/>
      <w:pPr>
        <w:tabs>
          <w:tab w:val="num" w:pos="6330"/>
        </w:tabs>
        <w:ind w:left="6330" w:hanging="360"/>
      </w:pPr>
      <w:rPr>
        <w:rFonts w:ascii="Courier New" w:hAnsi="Courier New" w:cs="Courier New" w:hint="default"/>
      </w:rPr>
    </w:lvl>
    <w:lvl w:ilvl="8" w:tplc="040C0005">
      <w:start w:val="1"/>
      <w:numFmt w:val="bullet"/>
      <w:lvlText w:val=""/>
      <w:lvlJc w:val="left"/>
      <w:pPr>
        <w:tabs>
          <w:tab w:val="num" w:pos="7050"/>
        </w:tabs>
        <w:ind w:left="7050" w:hanging="360"/>
      </w:pPr>
      <w:rPr>
        <w:rFonts w:ascii="Wingdings" w:hAnsi="Wingdings" w:cs="Wingdings" w:hint="default"/>
      </w:rPr>
    </w:lvl>
  </w:abstractNum>
  <w:abstractNum w:abstractNumId="9" w15:restartNumberingAfterBreak="0">
    <w:nsid w:val="503E1EFD"/>
    <w:multiLevelType w:val="hybridMultilevel"/>
    <w:tmpl w:val="762AC5F8"/>
    <w:lvl w:ilvl="0" w:tplc="A2BA468A">
      <w:numFmt w:val="bullet"/>
      <w:lvlText w:val=""/>
      <w:lvlJc w:val="left"/>
      <w:pPr>
        <w:tabs>
          <w:tab w:val="num" w:pos="720"/>
        </w:tabs>
        <w:ind w:left="720" w:hanging="360"/>
      </w:pPr>
      <w:rPr>
        <w:rFonts w:ascii="Wingdings" w:eastAsia="Times New Roman" w:hAnsi="Wingdings" w:hint="default"/>
        <w:b/>
        <w:bCs/>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6C9A15CD"/>
    <w:multiLevelType w:val="hybridMultilevel"/>
    <w:tmpl w:val="CFF0D8A2"/>
    <w:lvl w:ilvl="0" w:tplc="A8E02AFE">
      <w:start w:val="4"/>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1F33953"/>
    <w:multiLevelType w:val="hybridMultilevel"/>
    <w:tmpl w:val="BDDE9FF8"/>
    <w:lvl w:ilvl="0" w:tplc="040C0001">
      <w:start w:val="1"/>
      <w:numFmt w:val="bullet"/>
      <w:lvlText w:val=""/>
      <w:lvlJc w:val="left"/>
      <w:pPr>
        <w:tabs>
          <w:tab w:val="num" w:pos="1290"/>
        </w:tabs>
        <w:ind w:left="1290" w:hanging="360"/>
      </w:pPr>
      <w:rPr>
        <w:rFonts w:ascii="Symbol" w:hAnsi="Symbol" w:cs="Symbol" w:hint="default"/>
      </w:rPr>
    </w:lvl>
    <w:lvl w:ilvl="1" w:tplc="040C0003">
      <w:start w:val="1"/>
      <w:numFmt w:val="bullet"/>
      <w:lvlText w:val="o"/>
      <w:lvlJc w:val="left"/>
      <w:pPr>
        <w:tabs>
          <w:tab w:val="num" w:pos="2010"/>
        </w:tabs>
        <w:ind w:left="2010" w:hanging="360"/>
      </w:pPr>
      <w:rPr>
        <w:rFonts w:ascii="Courier New" w:hAnsi="Courier New" w:cs="Courier New" w:hint="default"/>
      </w:rPr>
    </w:lvl>
    <w:lvl w:ilvl="2" w:tplc="040C0005">
      <w:start w:val="1"/>
      <w:numFmt w:val="bullet"/>
      <w:lvlText w:val=""/>
      <w:lvlJc w:val="left"/>
      <w:pPr>
        <w:tabs>
          <w:tab w:val="num" w:pos="2730"/>
        </w:tabs>
        <w:ind w:left="2730" w:hanging="360"/>
      </w:pPr>
      <w:rPr>
        <w:rFonts w:ascii="Wingdings" w:hAnsi="Wingdings" w:cs="Wingdings" w:hint="default"/>
      </w:rPr>
    </w:lvl>
    <w:lvl w:ilvl="3" w:tplc="040C0001">
      <w:start w:val="1"/>
      <w:numFmt w:val="bullet"/>
      <w:lvlText w:val=""/>
      <w:lvlJc w:val="left"/>
      <w:pPr>
        <w:tabs>
          <w:tab w:val="num" w:pos="3450"/>
        </w:tabs>
        <w:ind w:left="3450" w:hanging="360"/>
      </w:pPr>
      <w:rPr>
        <w:rFonts w:ascii="Symbol" w:hAnsi="Symbol" w:cs="Symbol" w:hint="default"/>
      </w:rPr>
    </w:lvl>
    <w:lvl w:ilvl="4" w:tplc="040C0003">
      <w:start w:val="1"/>
      <w:numFmt w:val="bullet"/>
      <w:lvlText w:val="o"/>
      <w:lvlJc w:val="left"/>
      <w:pPr>
        <w:tabs>
          <w:tab w:val="num" w:pos="4170"/>
        </w:tabs>
        <w:ind w:left="4170" w:hanging="360"/>
      </w:pPr>
      <w:rPr>
        <w:rFonts w:ascii="Courier New" w:hAnsi="Courier New" w:cs="Courier New" w:hint="default"/>
      </w:rPr>
    </w:lvl>
    <w:lvl w:ilvl="5" w:tplc="040C0005">
      <w:start w:val="1"/>
      <w:numFmt w:val="bullet"/>
      <w:lvlText w:val=""/>
      <w:lvlJc w:val="left"/>
      <w:pPr>
        <w:tabs>
          <w:tab w:val="num" w:pos="4890"/>
        </w:tabs>
        <w:ind w:left="4890" w:hanging="360"/>
      </w:pPr>
      <w:rPr>
        <w:rFonts w:ascii="Wingdings" w:hAnsi="Wingdings" w:cs="Wingdings" w:hint="default"/>
      </w:rPr>
    </w:lvl>
    <w:lvl w:ilvl="6" w:tplc="040C0001">
      <w:start w:val="1"/>
      <w:numFmt w:val="bullet"/>
      <w:lvlText w:val=""/>
      <w:lvlJc w:val="left"/>
      <w:pPr>
        <w:tabs>
          <w:tab w:val="num" w:pos="5610"/>
        </w:tabs>
        <w:ind w:left="5610" w:hanging="360"/>
      </w:pPr>
      <w:rPr>
        <w:rFonts w:ascii="Symbol" w:hAnsi="Symbol" w:cs="Symbol" w:hint="default"/>
      </w:rPr>
    </w:lvl>
    <w:lvl w:ilvl="7" w:tplc="040C0003">
      <w:start w:val="1"/>
      <w:numFmt w:val="bullet"/>
      <w:lvlText w:val="o"/>
      <w:lvlJc w:val="left"/>
      <w:pPr>
        <w:tabs>
          <w:tab w:val="num" w:pos="6330"/>
        </w:tabs>
        <w:ind w:left="6330" w:hanging="360"/>
      </w:pPr>
      <w:rPr>
        <w:rFonts w:ascii="Courier New" w:hAnsi="Courier New" w:cs="Courier New" w:hint="default"/>
      </w:rPr>
    </w:lvl>
    <w:lvl w:ilvl="8" w:tplc="040C0005">
      <w:start w:val="1"/>
      <w:numFmt w:val="bullet"/>
      <w:lvlText w:val=""/>
      <w:lvlJc w:val="left"/>
      <w:pPr>
        <w:tabs>
          <w:tab w:val="num" w:pos="7050"/>
        </w:tabs>
        <w:ind w:left="7050" w:hanging="360"/>
      </w:pPr>
      <w:rPr>
        <w:rFonts w:ascii="Wingdings" w:hAnsi="Wingdings" w:cs="Wingdings" w:hint="default"/>
      </w:rPr>
    </w:lvl>
  </w:abstractNum>
  <w:abstractNum w:abstractNumId="13"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14" w15:restartNumberingAfterBreak="0">
    <w:nsid w:val="74117318"/>
    <w:multiLevelType w:val="hybridMultilevel"/>
    <w:tmpl w:val="27A68F68"/>
    <w:lvl w:ilvl="0" w:tplc="C18C9060">
      <w:start w:val="3"/>
      <w:numFmt w:val="bullet"/>
      <w:lvlText w:val="-"/>
      <w:lvlJc w:val="left"/>
      <w:pPr>
        <w:tabs>
          <w:tab w:val="num" w:pos="720"/>
        </w:tabs>
        <w:ind w:left="720" w:hanging="360"/>
      </w:pPr>
      <w:rPr>
        <w:rFonts w:ascii="Arial" w:eastAsia="Times New Roman" w:hAnsi="Arial" w:hint="default"/>
        <w:sz w:val="18"/>
        <w:szCs w:val="18"/>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4EA079C"/>
    <w:multiLevelType w:val="hybridMultilevel"/>
    <w:tmpl w:val="710C3EB4"/>
    <w:lvl w:ilvl="0" w:tplc="D7AA442A">
      <w:start w:val="6"/>
      <w:numFmt w:val="decimal"/>
      <w:lvlText w:val="%1."/>
      <w:lvlJc w:val="left"/>
      <w:pPr>
        <w:tabs>
          <w:tab w:val="num" w:pos="720"/>
        </w:tabs>
        <w:ind w:left="720" w:hanging="360"/>
      </w:pPr>
      <w:rPr>
        <w:rFonts w:ascii="Times New Roman" w:hAnsi="Times New Roman" w:cs="Times New Roman" w:hint="default"/>
        <w:b/>
        <w:bCs/>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A2E039C"/>
    <w:multiLevelType w:val="hybridMultilevel"/>
    <w:tmpl w:val="8FC2923A"/>
    <w:lvl w:ilvl="0" w:tplc="10B2DC42">
      <w:start w:val="7"/>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 w:numId="3">
    <w:abstractNumId w:val="2"/>
  </w:num>
  <w:num w:numId="4">
    <w:abstractNumId w:val="3"/>
  </w:num>
  <w:num w:numId="5">
    <w:abstractNumId w:val="7"/>
  </w:num>
  <w:num w:numId="6">
    <w:abstractNumId w:val="15"/>
  </w:num>
  <w:num w:numId="7">
    <w:abstractNumId w:val="12"/>
  </w:num>
  <w:num w:numId="8">
    <w:abstractNumId w:val="6"/>
  </w:num>
  <w:num w:numId="9">
    <w:abstractNumId w:val="0"/>
  </w:num>
  <w:num w:numId="10">
    <w:abstractNumId w:val="11"/>
  </w:num>
  <w:num w:numId="11">
    <w:abstractNumId w:val="16"/>
  </w:num>
  <w:num w:numId="12">
    <w:abstractNumId w:val="13"/>
  </w:num>
  <w:num w:numId="13">
    <w:abstractNumId w:val="10"/>
  </w:num>
  <w:num w:numId="14">
    <w:abstractNumId w:val="14"/>
  </w:num>
  <w:num w:numId="15">
    <w:abstractNumId w:val="5"/>
  </w:num>
  <w:num w:numId="16">
    <w:abstractNumId w:val="8"/>
  </w:num>
  <w:num w:numId="17">
    <w:abstractNumId w:val="9"/>
  </w:num>
  <w:num w:numId="18">
    <w:abstractNumId w:val="4"/>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6F3"/>
    <w:rsid w:val="000027CF"/>
    <w:rsid w:val="000042FD"/>
    <w:rsid w:val="00020A29"/>
    <w:rsid w:val="00035D80"/>
    <w:rsid w:val="00036C07"/>
    <w:rsid w:val="00047D87"/>
    <w:rsid w:val="00051DB0"/>
    <w:rsid w:val="00054C22"/>
    <w:rsid w:val="00064AC3"/>
    <w:rsid w:val="000A30E1"/>
    <w:rsid w:val="000B5521"/>
    <w:rsid w:val="00103D93"/>
    <w:rsid w:val="00103DD4"/>
    <w:rsid w:val="00110591"/>
    <w:rsid w:val="00115870"/>
    <w:rsid w:val="001216AA"/>
    <w:rsid w:val="00132F2D"/>
    <w:rsid w:val="001339B1"/>
    <w:rsid w:val="0015085B"/>
    <w:rsid w:val="00162294"/>
    <w:rsid w:val="001669C0"/>
    <w:rsid w:val="00167A84"/>
    <w:rsid w:val="00182D15"/>
    <w:rsid w:val="00186835"/>
    <w:rsid w:val="001A0557"/>
    <w:rsid w:val="001B3C89"/>
    <w:rsid w:val="001B7575"/>
    <w:rsid w:val="001C6B65"/>
    <w:rsid w:val="001D0DF0"/>
    <w:rsid w:val="001E076F"/>
    <w:rsid w:val="001E702E"/>
    <w:rsid w:val="001F5047"/>
    <w:rsid w:val="001F72A6"/>
    <w:rsid w:val="002226F3"/>
    <w:rsid w:val="00232593"/>
    <w:rsid w:val="00251F38"/>
    <w:rsid w:val="00255921"/>
    <w:rsid w:val="00274734"/>
    <w:rsid w:val="00284509"/>
    <w:rsid w:val="00291FA8"/>
    <w:rsid w:val="002A3964"/>
    <w:rsid w:val="002A4B10"/>
    <w:rsid w:val="002A7F7C"/>
    <w:rsid w:val="002E27B9"/>
    <w:rsid w:val="002E7105"/>
    <w:rsid w:val="002F7F73"/>
    <w:rsid w:val="0031782F"/>
    <w:rsid w:val="00321386"/>
    <w:rsid w:val="00331DE8"/>
    <w:rsid w:val="0033285C"/>
    <w:rsid w:val="003370D1"/>
    <w:rsid w:val="00344899"/>
    <w:rsid w:val="00354F28"/>
    <w:rsid w:val="003666C7"/>
    <w:rsid w:val="00367B1E"/>
    <w:rsid w:val="0038695E"/>
    <w:rsid w:val="003B3B87"/>
    <w:rsid w:val="003B4F79"/>
    <w:rsid w:val="003D1DC0"/>
    <w:rsid w:val="003E04F7"/>
    <w:rsid w:val="003E0BC8"/>
    <w:rsid w:val="003E1B72"/>
    <w:rsid w:val="003E74A7"/>
    <w:rsid w:val="003F73CB"/>
    <w:rsid w:val="003F7E53"/>
    <w:rsid w:val="00400665"/>
    <w:rsid w:val="004047E7"/>
    <w:rsid w:val="00410154"/>
    <w:rsid w:val="00415482"/>
    <w:rsid w:val="004202E1"/>
    <w:rsid w:val="0048475D"/>
    <w:rsid w:val="00495883"/>
    <w:rsid w:val="004B30C7"/>
    <w:rsid w:val="004B3A8B"/>
    <w:rsid w:val="004D5EB9"/>
    <w:rsid w:val="004E4491"/>
    <w:rsid w:val="004E7E7B"/>
    <w:rsid w:val="004F1E1D"/>
    <w:rsid w:val="00517248"/>
    <w:rsid w:val="005272AF"/>
    <w:rsid w:val="00536CEC"/>
    <w:rsid w:val="00537FF7"/>
    <w:rsid w:val="00545283"/>
    <w:rsid w:val="00565527"/>
    <w:rsid w:val="00565592"/>
    <w:rsid w:val="005656BA"/>
    <w:rsid w:val="005840F9"/>
    <w:rsid w:val="005911FA"/>
    <w:rsid w:val="00595A73"/>
    <w:rsid w:val="00596112"/>
    <w:rsid w:val="00597D44"/>
    <w:rsid w:val="005A6554"/>
    <w:rsid w:val="005B3E44"/>
    <w:rsid w:val="005B70A8"/>
    <w:rsid w:val="005C7E3D"/>
    <w:rsid w:val="005F66C2"/>
    <w:rsid w:val="006138CD"/>
    <w:rsid w:val="00613A67"/>
    <w:rsid w:val="00613D07"/>
    <w:rsid w:val="00624691"/>
    <w:rsid w:val="0064023F"/>
    <w:rsid w:val="00657681"/>
    <w:rsid w:val="00672689"/>
    <w:rsid w:val="00682214"/>
    <w:rsid w:val="006937EC"/>
    <w:rsid w:val="006A3550"/>
    <w:rsid w:val="006B0C7C"/>
    <w:rsid w:val="006C48D7"/>
    <w:rsid w:val="006E5CE3"/>
    <w:rsid w:val="006F0E12"/>
    <w:rsid w:val="006F1A08"/>
    <w:rsid w:val="00705058"/>
    <w:rsid w:val="00705B25"/>
    <w:rsid w:val="00712462"/>
    <w:rsid w:val="007130EA"/>
    <w:rsid w:val="00716C5C"/>
    <w:rsid w:val="00723247"/>
    <w:rsid w:val="00724115"/>
    <w:rsid w:val="0073189C"/>
    <w:rsid w:val="0073260E"/>
    <w:rsid w:val="0073485F"/>
    <w:rsid w:val="00741F4F"/>
    <w:rsid w:val="0076036F"/>
    <w:rsid w:val="007706F7"/>
    <w:rsid w:val="00782AEA"/>
    <w:rsid w:val="00796504"/>
    <w:rsid w:val="007972C0"/>
    <w:rsid w:val="007A7E93"/>
    <w:rsid w:val="007B36B8"/>
    <w:rsid w:val="007B6752"/>
    <w:rsid w:val="007C608F"/>
    <w:rsid w:val="007C6235"/>
    <w:rsid w:val="007D4829"/>
    <w:rsid w:val="007E0C2E"/>
    <w:rsid w:val="007F6851"/>
    <w:rsid w:val="0080324E"/>
    <w:rsid w:val="00803C1C"/>
    <w:rsid w:val="00804348"/>
    <w:rsid w:val="0080461C"/>
    <w:rsid w:val="00813841"/>
    <w:rsid w:val="00813E01"/>
    <w:rsid w:val="00817FD5"/>
    <w:rsid w:val="00826F29"/>
    <w:rsid w:val="00831AD5"/>
    <w:rsid w:val="00845AB0"/>
    <w:rsid w:val="0087717A"/>
    <w:rsid w:val="00885114"/>
    <w:rsid w:val="00885C7E"/>
    <w:rsid w:val="00891B42"/>
    <w:rsid w:val="008A51CB"/>
    <w:rsid w:val="008C64B4"/>
    <w:rsid w:val="008C73EC"/>
    <w:rsid w:val="008D2353"/>
    <w:rsid w:val="008E3D5A"/>
    <w:rsid w:val="00912973"/>
    <w:rsid w:val="00917DA2"/>
    <w:rsid w:val="00925D91"/>
    <w:rsid w:val="00931197"/>
    <w:rsid w:val="009326FF"/>
    <w:rsid w:val="00951205"/>
    <w:rsid w:val="00954B88"/>
    <w:rsid w:val="0096368F"/>
    <w:rsid w:val="00966FF1"/>
    <w:rsid w:val="00976BB1"/>
    <w:rsid w:val="0098640F"/>
    <w:rsid w:val="0099181A"/>
    <w:rsid w:val="00992939"/>
    <w:rsid w:val="009A359F"/>
    <w:rsid w:val="009D2D7B"/>
    <w:rsid w:val="009E7C71"/>
    <w:rsid w:val="00A07053"/>
    <w:rsid w:val="00A07F2F"/>
    <w:rsid w:val="00A1119D"/>
    <w:rsid w:val="00A23013"/>
    <w:rsid w:val="00A31260"/>
    <w:rsid w:val="00A44F7E"/>
    <w:rsid w:val="00A606B2"/>
    <w:rsid w:val="00A62A27"/>
    <w:rsid w:val="00A658AB"/>
    <w:rsid w:val="00A7566A"/>
    <w:rsid w:val="00A76D5B"/>
    <w:rsid w:val="00A87214"/>
    <w:rsid w:val="00A950C9"/>
    <w:rsid w:val="00AA21D1"/>
    <w:rsid w:val="00AA7139"/>
    <w:rsid w:val="00AE0335"/>
    <w:rsid w:val="00B05944"/>
    <w:rsid w:val="00B05F06"/>
    <w:rsid w:val="00B12DBB"/>
    <w:rsid w:val="00B139F5"/>
    <w:rsid w:val="00B41B81"/>
    <w:rsid w:val="00B5395D"/>
    <w:rsid w:val="00B56870"/>
    <w:rsid w:val="00B77E7A"/>
    <w:rsid w:val="00B94939"/>
    <w:rsid w:val="00BA2487"/>
    <w:rsid w:val="00BA4FC8"/>
    <w:rsid w:val="00BC3433"/>
    <w:rsid w:val="00BC6CBC"/>
    <w:rsid w:val="00BC7EF1"/>
    <w:rsid w:val="00BC7EF7"/>
    <w:rsid w:val="00BD10B4"/>
    <w:rsid w:val="00BE1FA0"/>
    <w:rsid w:val="00BF051C"/>
    <w:rsid w:val="00C018C5"/>
    <w:rsid w:val="00C14DA1"/>
    <w:rsid w:val="00C16837"/>
    <w:rsid w:val="00C23627"/>
    <w:rsid w:val="00C324EB"/>
    <w:rsid w:val="00C37391"/>
    <w:rsid w:val="00C42D90"/>
    <w:rsid w:val="00C50D77"/>
    <w:rsid w:val="00C55ACA"/>
    <w:rsid w:val="00C6066A"/>
    <w:rsid w:val="00C7310B"/>
    <w:rsid w:val="00C77B45"/>
    <w:rsid w:val="00C8015A"/>
    <w:rsid w:val="00C90789"/>
    <w:rsid w:val="00C92391"/>
    <w:rsid w:val="00CB4CA4"/>
    <w:rsid w:val="00CB58AA"/>
    <w:rsid w:val="00CB5A85"/>
    <w:rsid w:val="00CC01E7"/>
    <w:rsid w:val="00CC6878"/>
    <w:rsid w:val="00CD5464"/>
    <w:rsid w:val="00CD5C1A"/>
    <w:rsid w:val="00CE625F"/>
    <w:rsid w:val="00CF15E8"/>
    <w:rsid w:val="00CF342F"/>
    <w:rsid w:val="00CF5DA3"/>
    <w:rsid w:val="00CF7955"/>
    <w:rsid w:val="00D030B3"/>
    <w:rsid w:val="00D069EF"/>
    <w:rsid w:val="00D07C47"/>
    <w:rsid w:val="00D1108A"/>
    <w:rsid w:val="00D409F7"/>
    <w:rsid w:val="00D430BC"/>
    <w:rsid w:val="00D45711"/>
    <w:rsid w:val="00D50FB6"/>
    <w:rsid w:val="00D53707"/>
    <w:rsid w:val="00D62779"/>
    <w:rsid w:val="00D73124"/>
    <w:rsid w:val="00D82F47"/>
    <w:rsid w:val="00D83BFD"/>
    <w:rsid w:val="00D83E72"/>
    <w:rsid w:val="00D84400"/>
    <w:rsid w:val="00D95187"/>
    <w:rsid w:val="00D963CF"/>
    <w:rsid w:val="00DA4BD1"/>
    <w:rsid w:val="00DB15D2"/>
    <w:rsid w:val="00DC0FD8"/>
    <w:rsid w:val="00DD0DAE"/>
    <w:rsid w:val="00DD48E5"/>
    <w:rsid w:val="00DF7B5A"/>
    <w:rsid w:val="00E042F9"/>
    <w:rsid w:val="00E06465"/>
    <w:rsid w:val="00E10181"/>
    <w:rsid w:val="00E12B0E"/>
    <w:rsid w:val="00E33227"/>
    <w:rsid w:val="00E34A36"/>
    <w:rsid w:val="00E35B8A"/>
    <w:rsid w:val="00E44D35"/>
    <w:rsid w:val="00E47DA7"/>
    <w:rsid w:val="00E770B8"/>
    <w:rsid w:val="00E8550A"/>
    <w:rsid w:val="00E9253D"/>
    <w:rsid w:val="00EA3AD2"/>
    <w:rsid w:val="00EB6982"/>
    <w:rsid w:val="00EC3B84"/>
    <w:rsid w:val="00EC6997"/>
    <w:rsid w:val="00EE61A3"/>
    <w:rsid w:val="00F00D9A"/>
    <w:rsid w:val="00F030C6"/>
    <w:rsid w:val="00F05C44"/>
    <w:rsid w:val="00F104C8"/>
    <w:rsid w:val="00F122F1"/>
    <w:rsid w:val="00F32FA9"/>
    <w:rsid w:val="00F3439D"/>
    <w:rsid w:val="00F37993"/>
    <w:rsid w:val="00F536A0"/>
    <w:rsid w:val="00F56939"/>
    <w:rsid w:val="00F570C5"/>
    <w:rsid w:val="00F61D1B"/>
    <w:rsid w:val="00F62138"/>
    <w:rsid w:val="00F66138"/>
    <w:rsid w:val="00F77B72"/>
    <w:rsid w:val="00F8059F"/>
    <w:rsid w:val="00F87D17"/>
    <w:rsid w:val="00F908DA"/>
    <w:rsid w:val="00FC17A4"/>
    <w:rsid w:val="00FC6355"/>
    <w:rsid w:val="00FD1690"/>
    <w:rsid w:val="00FD6FBA"/>
    <w:rsid w:val="00FE1C47"/>
    <w:rsid w:val="00FE1FD2"/>
    <w:rsid w:val="00FE311A"/>
    <w:rsid w:val="00FF121E"/>
    <w:rsid w:val="00FF72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E931CD"/>
  <w15:chartTrackingRefBased/>
  <w15:docId w15:val="{0F8D7F4F-C767-4B9A-9D0C-8E73FDC8E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ar-SA"/>
    </w:rPr>
  </w:style>
  <w:style w:type="paragraph" w:styleId="Titre1">
    <w:name w:val="heading 1"/>
    <w:basedOn w:val="Normal"/>
    <w:next w:val="Normal"/>
    <w:qFormat/>
    <w:pPr>
      <w:keepNext/>
      <w:numPr>
        <w:numId w:val="1"/>
      </w:numPr>
      <w:ind w:left="567"/>
      <w:outlineLvl w:val="0"/>
    </w:pPr>
    <w:rPr>
      <w:b/>
      <w:bCs/>
    </w:rPr>
  </w:style>
  <w:style w:type="paragraph" w:styleId="Titre2">
    <w:name w:val="heading 2"/>
    <w:basedOn w:val="Normal"/>
    <w:next w:val="Normal"/>
    <w:link w:val="Titre2Car"/>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Pr>
      <w:rFonts w:ascii="Tahoma" w:hAnsi="Tahoma" w:cs="Tahoma"/>
      <w:sz w:val="16"/>
      <w:szCs w:val="16"/>
    </w:rPr>
  </w:style>
  <w:style w:type="paragraph" w:styleId="Corpsdetexte">
    <w:name w:val="Body Text"/>
    <w:basedOn w:val="Normal"/>
    <w:pPr>
      <w:jc w:val="both"/>
    </w:pPr>
    <w:rPr>
      <w:i/>
      <w:iCs/>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emiHidden/>
  </w:style>
  <w:style w:type="character" w:styleId="Numrodepage">
    <w:name w:val="page number"/>
    <w:rPr>
      <w:rFonts w:ascii="Times New Roman" w:hAnsi="Times New Roman" w:cs="Times New Roman"/>
    </w:rPr>
  </w:style>
  <w:style w:type="character" w:styleId="Marquedecommentaire">
    <w:name w:val="annotation reference"/>
    <w:semiHidden/>
    <w:rPr>
      <w:rFonts w:ascii="Times New Roman" w:hAnsi="Times New Roman" w:cs="Times New Roman"/>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character" w:styleId="Appelnotedebasdep">
    <w:name w:val="footnote reference"/>
    <w:semiHidden/>
    <w:rPr>
      <w:rFonts w:ascii="Times New Roman" w:hAnsi="Times New Roman" w:cs="Times New Roman"/>
      <w:vertAlign w:val="superscript"/>
    </w:rPr>
  </w:style>
  <w:style w:type="character" w:styleId="Lienhypertexte">
    <w:name w:val="Hyperlink"/>
    <w:rPr>
      <w:rFonts w:ascii="Times New Roman" w:hAnsi="Times New Roman" w:cs="Times New Roman"/>
      <w:color w:val="0000FF"/>
      <w:u w:val="single"/>
    </w:rPr>
  </w:style>
  <w:style w:type="paragraph" w:styleId="Lgende">
    <w:name w:val="caption"/>
    <w:basedOn w:val="Normal"/>
    <w:next w:val="Normal"/>
    <w:qFormat/>
    <w:pPr>
      <w:suppressAutoHyphens w:val="0"/>
      <w:spacing w:before="60" w:after="60"/>
    </w:pPr>
    <w:rPr>
      <w:i/>
      <w:iCs/>
      <w:sz w:val="16"/>
      <w:szCs w:val="16"/>
      <w:lang w:eastAsia="fr-FR"/>
    </w:rPr>
  </w:style>
  <w:style w:type="paragraph" w:styleId="Normalcentr">
    <w:name w:val="Block Text"/>
    <w:basedOn w:val="Normal"/>
    <w:rsid w:val="0038695E"/>
    <w:pPr>
      <w:suppressAutoHyphens w:val="0"/>
      <w:ind w:left="170" w:right="170"/>
      <w:jc w:val="both"/>
    </w:pPr>
    <w:rPr>
      <w:rFonts w:ascii="Arial" w:hAnsi="Arial" w:cs="Arial"/>
      <w:sz w:val="16"/>
      <w:szCs w:val="16"/>
      <w:lang w:eastAsia="fr-FR"/>
    </w:rPr>
  </w:style>
  <w:style w:type="character" w:styleId="Accentuation">
    <w:name w:val="Emphasis"/>
    <w:qFormat/>
    <w:rsid w:val="0038695E"/>
    <w:rPr>
      <w:i/>
      <w:iCs/>
    </w:rPr>
  </w:style>
  <w:style w:type="table" w:styleId="Grilledutableau">
    <w:name w:val="Table Grid"/>
    <w:basedOn w:val="TableauNormal"/>
    <w:rsid w:val="0038695E"/>
    <w:rPr>
      <w:rFonts w:ascii="Univers" w:hAnsi="Univers" w:cs="Univer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semiHidden/>
    <w:rsid w:val="0076036F"/>
    <w:pPr>
      <w:shd w:val="clear" w:color="auto" w:fill="000080"/>
    </w:pPr>
    <w:rPr>
      <w:rFonts w:ascii="Tahoma" w:hAnsi="Tahoma" w:cs="Tahoma"/>
    </w:rPr>
  </w:style>
  <w:style w:type="paragraph" w:customStyle="1" w:styleId="a">
    <w:basedOn w:val="Normal"/>
    <w:rsid w:val="006138CD"/>
    <w:pPr>
      <w:suppressAutoHyphens w:val="0"/>
      <w:spacing w:after="160" w:line="240" w:lineRule="exact"/>
    </w:pPr>
    <w:rPr>
      <w:rFonts w:ascii="Arial" w:hAnsi="Arial" w:cs="Arial"/>
      <w:lang w:val="en-US" w:eastAsia="en-US"/>
    </w:rPr>
  </w:style>
  <w:style w:type="paragraph" w:styleId="Notedefin">
    <w:name w:val="endnote text"/>
    <w:basedOn w:val="Normal"/>
    <w:link w:val="NotedefinCar"/>
    <w:uiPriority w:val="99"/>
    <w:semiHidden/>
    <w:unhideWhenUsed/>
    <w:rsid w:val="00CC01E7"/>
  </w:style>
  <w:style w:type="character" w:customStyle="1" w:styleId="NotedefinCar">
    <w:name w:val="Note de fin Car"/>
    <w:link w:val="Notedefin"/>
    <w:uiPriority w:val="99"/>
    <w:semiHidden/>
    <w:rsid w:val="00CC01E7"/>
    <w:rPr>
      <w:lang w:eastAsia="ar-SA"/>
    </w:rPr>
  </w:style>
  <w:style w:type="character" w:styleId="Appeldenotedefin">
    <w:name w:val="endnote reference"/>
    <w:uiPriority w:val="99"/>
    <w:semiHidden/>
    <w:unhideWhenUsed/>
    <w:rsid w:val="00CC01E7"/>
    <w:rPr>
      <w:vertAlign w:val="superscript"/>
    </w:rPr>
  </w:style>
  <w:style w:type="character" w:customStyle="1" w:styleId="En-tteCar">
    <w:name w:val="En-tête Car"/>
    <w:link w:val="En-tte"/>
    <w:rsid w:val="00C018C5"/>
    <w:rPr>
      <w:lang w:eastAsia="ar-SA"/>
    </w:rPr>
  </w:style>
  <w:style w:type="character" w:customStyle="1" w:styleId="Titre2Car">
    <w:name w:val="Titre 2 Car"/>
    <w:link w:val="Titre2"/>
    <w:rsid w:val="00AE0335"/>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96315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chats.defense.gouv.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pfc-sud-ouest-bap-sm1.contact.fct@intradef.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marches-publics.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BA87D-B759-4BBA-ABFD-98265BFF4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1702</Words>
  <Characters>9367</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finances</Company>
  <LinksUpToDate>false</LinksUpToDate>
  <CharactersWithSpaces>11047</CharactersWithSpaces>
  <SharedDoc>false</SharedDoc>
  <HLinks>
    <vt:vector size="96" baseType="variant">
      <vt:variant>
        <vt:i4>5046362</vt:i4>
      </vt:variant>
      <vt:variant>
        <vt:i4>115</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110</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105</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7667814</vt:i4>
      </vt:variant>
      <vt:variant>
        <vt:i4>30</vt:i4>
      </vt:variant>
      <vt:variant>
        <vt:i4>0</vt:i4>
      </vt:variant>
      <vt:variant>
        <vt:i4>5</vt:i4>
      </vt:variant>
      <vt:variant>
        <vt:lpwstr>http://www.achats.defense.gouv.fr/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MAB</dc:creator>
  <cp:keywords/>
  <dc:description/>
  <cp:lastModifiedBy>LATECOERE Anne-Marie SA CS DEF</cp:lastModifiedBy>
  <cp:revision>5</cp:revision>
  <cp:lastPrinted>2013-08-23T10:05:00Z</cp:lastPrinted>
  <dcterms:created xsi:type="dcterms:W3CDTF">2026-02-06T09:10:00Z</dcterms:created>
  <dcterms:modified xsi:type="dcterms:W3CDTF">2026-02-18T16:16:00Z</dcterms:modified>
</cp:coreProperties>
</file>